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047F1FA8"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r w:rsidR="0084662E">
        <w:rPr>
          <w:rFonts w:ascii="Times New Roman" w:hAnsi="Times New Roman"/>
          <w:i/>
          <w:sz w:val="24"/>
          <w:szCs w:val="24"/>
          <w:u w:val="single"/>
        </w:rPr>
        <w:t>, Sociologie</w:t>
      </w:r>
    </w:p>
    <w:p w14:paraId="255C800B" w14:textId="4A30C42B"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936B76" w:rsidRPr="00874484">
        <w:rPr>
          <w:rFonts w:ascii="Times New Roman" w:hAnsi="Times New Roman"/>
          <w:i/>
          <w:sz w:val="24"/>
          <w:szCs w:val="24"/>
          <w:u w:val="single"/>
        </w:rPr>
        <w:t>Științe Politice, Relații Internaționale și Studii Europene</w:t>
      </w:r>
    </w:p>
    <w:p w14:paraId="255C800C" w14:textId="0970E3FE"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(Specializarea):</w:t>
      </w:r>
      <w:r w:rsidR="00EC0097">
        <w:rPr>
          <w:rFonts w:ascii="Times New Roman" w:hAnsi="Times New Roman"/>
          <w:i/>
          <w:sz w:val="24"/>
          <w:szCs w:val="24"/>
          <w:u w:val="single"/>
        </w:rPr>
        <w:t xml:space="preserve"> 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454C00">
      <w:pPr>
        <w:spacing w:line="24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3C7648AA" w:rsidR="00171BDD" w:rsidRDefault="00E41987" w:rsidP="00454C00">
      <w:pPr>
        <w:spacing w:line="240" w:lineRule="auto"/>
        <w:jc w:val="center"/>
        <w:rPr>
          <w:rFonts w:ascii="Times New Roman" w:hAnsi="Times New Roman"/>
          <w:b/>
          <w:sz w:val="32"/>
          <w:szCs w:val="32"/>
        </w:rPr>
      </w:pPr>
      <w:r>
        <w:rPr>
          <w:rFonts w:ascii="Times New Roman" w:hAnsi="Times New Roman"/>
          <w:b/>
          <w:sz w:val="32"/>
          <w:szCs w:val="32"/>
        </w:rPr>
        <w:t>S</w:t>
      </w:r>
      <w:r w:rsidR="0084662E">
        <w:rPr>
          <w:rFonts w:ascii="Times New Roman" w:hAnsi="Times New Roman"/>
          <w:b/>
          <w:sz w:val="32"/>
          <w:szCs w:val="32"/>
        </w:rPr>
        <w:t>ociologia</w:t>
      </w:r>
      <w:r>
        <w:rPr>
          <w:rFonts w:ascii="Times New Roman" w:hAnsi="Times New Roman"/>
          <w:b/>
          <w:sz w:val="32"/>
          <w:szCs w:val="32"/>
        </w:rPr>
        <w:t xml:space="preserve"> </w:t>
      </w:r>
      <w:r w:rsidR="0084662E">
        <w:rPr>
          <w:rFonts w:ascii="Times New Roman" w:hAnsi="Times New Roman"/>
          <w:b/>
          <w:sz w:val="32"/>
          <w:szCs w:val="32"/>
        </w:rPr>
        <w:t>Opiniei Publice</w:t>
      </w:r>
    </w:p>
    <w:p w14:paraId="77E47A44" w14:textId="2AE73F96" w:rsidR="00E41987" w:rsidRPr="001014E2" w:rsidRDefault="00E41987" w:rsidP="00454C00">
      <w:pPr>
        <w:spacing w:line="240" w:lineRule="auto"/>
        <w:jc w:val="center"/>
        <w:rPr>
          <w:rFonts w:ascii="Times New Roman" w:hAnsi="Times New Roman"/>
          <w:b/>
          <w:sz w:val="32"/>
          <w:szCs w:val="32"/>
        </w:rPr>
      </w:pPr>
      <w:r>
        <w:rPr>
          <w:rFonts w:ascii="Times New Roman" w:hAnsi="Times New Roman"/>
          <w:b/>
          <w:sz w:val="32"/>
          <w:szCs w:val="32"/>
        </w:rPr>
        <w:t>(S</w:t>
      </w:r>
      <w:r w:rsidR="0084662E">
        <w:rPr>
          <w:rFonts w:ascii="Times New Roman" w:hAnsi="Times New Roman"/>
          <w:b/>
          <w:sz w:val="32"/>
          <w:szCs w:val="32"/>
        </w:rPr>
        <w:t>O</w:t>
      </w:r>
      <w:r>
        <w:rPr>
          <w:rFonts w:ascii="Times New Roman" w:hAnsi="Times New Roman"/>
          <w:b/>
          <w:sz w:val="32"/>
          <w:szCs w:val="32"/>
        </w:rPr>
        <w:t>P)</w:t>
      </w:r>
    </w:p>
    <w:p w14:paraId="255C8012" w14:textId="77777777" w:rsidR="00813C70" w:rsidRPr="001014E2" w:rsidRDefault="00813C70" w:rsidP="00454C00">
      <w:pPr>
        <w:spacing w:line="240" w:lineRule="auto"/>
        <w:rPr>
          <w:rFonts w:ascii="Times New Roman" w:hAnsi="Times New Roman"/>
        </w:rPr>
      </w:pPr>
    </w:p>
    <w:p w14:paraId="255C8013" w14:textId="77777777" w:rsidR="001E579C" w:rsidRPr="001014E2" w:rsidRDefault="001E579C" w:rsidP="00454C00">
      <w:pPr>
        <w:spacing w:line="240" w:lineRule="auto"/>
        <w:rPr>
          <w:rFonts w:ascii="Times New Roman" w:hAnsi="Times New Roman"/>
        </w:rPr>
      </w:pPr>
    </w:p>
    <w:p w14:paraId="255C8014" w14:textId="77777777" w:rsidR="00171BDD" w:rsidRPr="001014E2" w:rsidRDefault="00171BDD" w:rsidP="00454C00">
      <w:pPr>
        <w:spacing w:line="240" w:lineRule="auto"/>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454C00">
      <w:pPr>
        <w:spacing w:line="240" w:lineRule="auto"/>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454C00">
      <w:pPr>
        <w:spacing w:line="240" w:lineRule="auto"/>
        <w:rPr>
          <w:rFonts w:ascii="Times New Roman" w:hAnsi="Times New Roman"/>
          <w:b/>
          <w:sz w:val="24"/>
          <w:szCs w:val="24"/>
        </w:rPr>
      </w:pPr>
    </w:p>
    <w:p w14:paraId="255C8017" w14:textId="76DD4957" w:rsidR="00171BDD" w:rsidRPr="001014E2" w:rsidRDefault="00171BDD" w:rsidP="00454C00">
      <w:pPr>
        <w:spacing w:line="240" w:lineRule="auto"/>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E41987">
        <w:rPr>
          <w:rFonts w:ascii="Times New Roman" w:hAnsi="Times New Roman"/>
          <w:sz w:val="24"/>
          <w:szCs w:val="24"/>
        </w:rPr>
        <w:t>3</w:t>
      </w:r>
    </w:p>
    <w:p w14:paraId="255C8018" w14:textId="45F5E225" w:rsidR="00071FF9" w:rsidRPr="001014E2" w:rsidRDefault="00171BDD" w:rsidP="00454C00">
      <w:pPr>
        <w:spacing w:line="240" w:lineRule="auto"/>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EC0097">
        <w:rPr>
          <w:rFonts w:ascii="Times New Roman" w:hAnsi="Times New Roman"/>
          <w:sz w:val="24"/>
          <w:szCs w:val="24"/>
        </w:rPr>
        <w:t>1</w:t>
      </w:r>
    </w:p>
    <w:p w14:paraId="255C8019" w14:textId="77777777" w:rsidR="005F4D76" w:rsidRPr="001014E2" w:rsidRDefault="005F4D76" w:rsidP="00454C00">
      <w:pPr>
        <w:pStyle w:val="Default"/>
      </w:pPr>
    </w:p>
    <w:p w14:paraId="255C801A" w14:textId="7B0D67C5" w:rsidR="00071FF9" w:rsidRPr="001014E2" w:rsidRDefault="00071FF9" w:rsidP="00454C00">
      <w:pPr>
        <w:pStyle w:val="Default"/>
        <w:rPr>
          <w:i/>
          <w:iCs/>
        </w:rPr>
      </w:pPr>
      <w:r w:rsidRPr="001014E2">
        <w:rPr>
          <w:b/>
          <w:bCs/>
        </w:rPr>
        <w:t xml:space="preserve">Titularul cursului: </w:t>
      </w:r>
      <w:r w:rsidR="00E41987">
        <w:rPr>
          <w:b/>
          <w:bCs/>
        </w:rPr>
        <w:t>Conf. dr. Marius Precupețu</w:t>
      </w:r>
    </w:p>
    <w:p w14:paraId="255C801C" w14:textId="77777777" w:rsidR="005F4D76" w:rsidRPr="001014E2" w:rsidRDefault="005F4D76" w:rsidP="00454C00">
      <w:pPr>
        <w:pStyle w:val="Default"/>
        <w:rPr>
          <w:iCs/>
        </w:rPr>
      </w:pP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454C00">
            <w:pPr>
              <w:pStyle w:val="Default"/>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454C00">
            <w:pPr>
              <w:pStyle w:val="Default"/>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454C00">
            <w:pPr>
              <w:pStyle w:val="Default"/>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454C00">
            <w:pPr>
              <w:pStyle w:val="Default"/>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454C00">
            <w:pPr>
              <w:pStyle w:val="Default"/>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454C00">
            <w:pPr>
              <w:pStyle w:val="Default"/>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454C00">
            <w:pPr>
              <w:pStyle w:val="Default"/>
            </w:pPr>
            <w:r w:rsidRPr="001014E2">
              <w:rPr>
                <w:b/>
                <w:bCs/>
              </w:rPr>
              <w:t xml:space="preserve">Credite </w:t>
            </w:r>
          </w:p>
        </w:tc>
      </w:tr>
      <w:tr w:rsidR="00071FF9" w:rsidRPr="001014E2" w14:paraId="255C802C"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2D766ED1" w:rsidR="00071FF9" w:rsidRPr="001014E2" w:rsidRDefault="00AA2747" w:rsidP="00454C00">
            <w:pPr>
              <w:pStyle w:val="Default"/>
              <w:rPr>
                <w:b/>
                <w:bCs/>
              </w:rPr>
            </w:pPr>
            <w:r w:rsidRPr="001014E2">
              <w:rPr>
                <w:b/>
                <w:bCs/>
              </w:rPr>
              <w:t>C=</w:t>
            </w:r>
            <w:r w:rsidR="000F0DFF">
              <w:rPr>
                <w:b/>
                <w:bCs/>
              </w:rPr>
              <w:t>28</w:t>
            </w:r>
            <w:r w:rsidRPr="001014E2">
              <w:rPr>
                <w:b/>
                <w:bCs/>
              </w:rPr>
              <w:t>, SI=</w:t>
            </w:r>
            <w:r w:rsidR="000F0DFF">
              <w:rPr>
                <w:b/>
                <w:bCs/>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3C5CC748" w:rsidR="00071FF9" w:rsidRPr="001014E2" w:rsidRDefault="00AA2747" w:rsidP="00454C00">
            <w:pPr>
              <w:pStyle w:val="Default"/>
              <w:rPr>
                <w:b/>
                <w:bCs/>
              </w:rPr>
            </w:pPr>
            <w:r w:rsidRPr="001014E2">
              <w:rPr>
                <w:b/>
                <w:bCs/>
              </w:rPr>
              <w:t>S=</w:t>
            </w:r>
            <w:r w:rsidR="000F0DFF">
              <w:rPr>
                <w:b/>
                <w:bCs/>
              </w:rPr>
              <w:t>28</w:t>
            </w:r>
            <w:r w:rsidRPr="001014E2">
              <w:rPr>
                <w:b/>
                <w:bCs/>
              </w:rPr>
              <w:t>, SI=</w:t>
            </w:r>
            <w:r w:rsidR="000F0DFF">
              <w:rPr>
                <w:b/>
                <w:bCs/>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7777777" w:rsidR="00071FF9" w:rsidRPr="001014E2" w:rsidRDefault="00071FF9" w:rsidP="00454C00">
            <w:pPr>
              <w:pStyle w:val="Default"/>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605DB49A" w:rsidR="00071FF9" w:rsidRPr="001014E2" w:rsidRDefault="00071FF9" w:rsidP="00454C00">
            <w:pPr>
              <w:pStyle w:val="Default"/>
              <w:jc w:val="center"/>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691EDEFE" w:rsidR="00071FF9" w:rsidRPr="001014E2" w:rsidRDefault="00A82677" w:rsidP="00454C00">
            <w:pPr>
              <w:pStyle w:val="Default"/>
              <w:jc w:val="center"/>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4EECFEC5" w:rsidR="00071FF9" w:rsidRPr="001014E2" w:rsidRDefault="000F0DFF" w:rsidP="00454C00">
            <w:pPr>
              <w:pStyle w:val="Default"/>
              <w:rPr>
                <w:b/>
                <w:bCs/>
              </w:rPr>
            </w:pPr>
            <w:r>
              <w:rPr>
                <w:b/>
                <w:bCs/>
              </w:rPr>
              <w:t>6</w:t>
            </w:r>
          </w:p>
        </w:tc>
      </w:tr>
    </w:tbl>
    <w:p w14:paraId="255C802D" w14:textId="77777777" w:rsidR="00071FF9" w:rsidRPr="001014E2" w:rsidRDefault="00071FF9" w:rsidP="00454C00">
      <w:pPr>
        <w:pStyle w:val="Default"/>
        <w:rPr>
          <w:iCs/>
          <w:sz w:val="23"/>
          <w:szCs w:val="23"/>
        </w:rPr>
      </w:pPr>
    </w:p>
    <w:p w14:paraId="255C802E" w14:textId="77777777" w:rsidR="00B12AAA" w:rsidRPr="001014E2" w:rsidRDefault="00B12AAA" w:rsidP="00454C00">
      <w:pPr>
        <w:pStyle w:val="Default"/>
        <w:rPr>
          <w:iCs/>
          <w:sz w:val="23"/>
          <w:szCs w:val="23"/>
        </w:rPr>
      </w:pPr>
    </w:p>
    <w:p w14:paraId="255C802F" w14:textId="05D6F56D" w:rsidR="001A0486" w:rsidRDefault="001A0486" w:rsidP="00454C00">
      <w:pPr>
        <w:pStyle w:val="Default"/>
        <w:rPr>
          <w:b/>
          <w:bCs/>
        </w:rPr>
      </w:pPr>
    </w:p>
    <w:p w14:paraId="22921697" w14:textId="77777777" w:rsidR="009A088D" w:rsidRPr="001014E2" w:rsidRDefault="009A088D" w:rsidP="00454C00">
      <w:pPr>
        <w:pStyle w:val="Default"/>
        <w:rPr>
          <w:b/>
          <w:bCs/>
        </w:rPr>
      </w:pPr>
    </w:p>
    <w:p w14:paraId="255C8030" w14:textId="77777777" w:rsidR="00A445F9" w:rsidRPr="0002145D" w:rsidRDefault="00071FF9" w:rsidP="00454C00">
      <w:pPr>
        <w:pStyle w:val="Default"/>
        <w:ind w:right="-567"/>
        <w:jc w:val="both"/>
        <w:rPr>
          <w:sz w:val="23"/>
          <w:szCs w:val="23"/>
        </w:rPr>
      </w:pPr>
      <w:r w:rsidRPr="001014E2">
        <w:rPr>
          <w:b/>
          <w:bCs/>
        </w:rPr>
        <w:t>A. OBIECTIVELE DISCIPLINEI</w:t>
      </w:r>
    </w:p>
    <w:p w14:paraId="5745D6BA" w14:textId="77777777" w:rsidR="00E54627" w:rsidRDefault="00E54627" w:rsidP="00454C00">
      <w:pPr>
        <w:pStyle w:val="Heading4"/>
        <w:pBdr>
          <w:top w:val="none" w:sz="0" w:space="0" w:color="auto"/>
          <w:left w:val="none" w:sz="0" w:space="0" w:color="auto"/>
          <w:bottom w:val="none" w:sz="0" w:space="0" w:color="auto"/>
          <w:right w:val="none" w:sz="0" w:space="0" w:color="auto"/>
        </w:pBdr>
        <w:spacing w:line="240" w:lineRule="auto"/>
        <w:rPr>
          <w:i w:val="0"/>
          <w:color w:val="0070C0"/>
          <w:szCs w:val="24"/>
        </w:rPr>
      </w:pPr>
    </w:p>
    <w:p w14:paraId="2514983E" w14:textId="4EED6BA3" w:rsidR="00E41987" w:rsidRPr="00E54627" w:rsidRDefault="00E41987" w:rsidP="00454C00">
      <w:pPr>
        <w:pStyle w:val="Heading4"/>
        <w:pBdr>
          <w:top w:val="none" w:sz="0" w:space="0" w:color="auto"/>
          <w:left w:val="none" w:sz="0" w:space="0" w:color="auto"/>
          <w:bottom w:val="none" w:sz="0" w:space="0" w:color="auto"/>
          <w:right w:val="none" w:sz="0" w:space="0" w:color="auto"/>
        </w:pBdr>
        <w:spacing w:line="240" w:lineRule="auto"/>
        <w:rPr>
          <w:i w:val="0"/>
          <w:color w:val="0070C0"/>
          <w:szCs w:val="24"/>
        </w:rPr>
      </w:pPr>
      <w:r w:rsidRPr="00E54627">
        <w:rPr>
          <w:i w:val="0"/>
          <w:color w:val="0070C0"/>
          <w:szCs w:val="24"/>
        </w:rPr>
        <w:t>Obiectivul general al cursului</w:t>
      </w:r>
      <w:r w:rsidR="00E54627" w:rsidRPr="00E54627">
        <w:rPr>
          <w:i w:val="0"/>
          <w:color w:val="0070C0"/>
          <w:szCs w:val="24"/>
        </w:rPr>
        <w:t>:</w:t>
      </w:r>
    </w:p>
    <w:p w14:paraId="1C111558" w14:textId="77777777" w:rsidR="00AE1891" w:rsidRPr="00AE1891" w:rsidRDefault="00E41987" w:rsidP="00AE1891">
      <w:pPr>
        <w:pStyle w:val="Title"/>
        <w:ind w:left="360"/>
        <w:jc w:val="both"/>
        <w:rPr>
          <w:b w:val="0"/>
          <w:sz w:val="22"/>
          <w:lang w:val="fr-FR"/>
        </w:rPr>
      </w:pPr>
      <w:r w:rsidRPr="00E54627">
        <w:rPr>
          <w:szCs w:val="24"/>
          <w:lang w:val="fr-FR"/>
        </w:rPr>
        <w:tab/>
      </w:r>
      <w:r w:rsidR="00AE1891" w:rsidRPr="00AE1891">
        <w:rPr>
          <w:b w:val="0"/>
          <w:sz w:val="22"/>
          <w:lang w:val="fr-FR"/>
        </w:rPr>
        <w:t xml:space="preserve">Această disciplină își propune să furnizeze studenților o perspectivă sociologică asupra comunicării de masă, precum și metodele principale prin care fenomenele de opinie publică pot fi studiate (sondajul de opinie, analiza de conținut a comunicării). </w:t>
      </w:r>
    </w:p>
    <w:p w14:paraId="0A1C3F47" w14:textId="1E160496" w:rsidR="00E54627" w:rsidRDefault="00AE1891" w:rsidP="00AE1891">
      <w:pPr>
        <w:pStyle w:val="Title"/>
        <w:ind w:left="360"/>
        <w:jc w:val="both"/>
      </w:pPr>
      <w:r>
        <w:rPr>
          <w:b w:val="0"/>
          <w:sz w:val="22"/>
          <w:lang w:val="fr-FR"/>
        </w:rPr>
        <w:lastRenderedPageBreak/>
        <w:tab/>
      </w:r>
      <w:r w:rsidRPr="00AE1891">
        <w:rPr>
          <w:b w:val="0"/>
          <w:sz w:val="22"/>
          <w:lang w:val="fr-FR"/>
        </w:rPr>
        <w:t>Adresate studenţilor din anul III de studiu, cursurile si seminariile oferă abilităţile de bază necesare în studierea fenomenelor de opinie publică (realizarea şi utilizarea sondajelor de opinie publică), precum și în studierea mass-media (realizarea studiilor de audiență mass-media, analiza conținutului comunicării).</w:t>
      </w:r>
    </w:p>
    <w:p w14:paraId="54B01CB2" w14:textId="29D2C8E8" w:rsidR="00E41987" w:rsidRDefault="00E41987" w:rsidP="00454C00">
      <w:pPr>
        <w:pStyle w:val="Heading3"/>
        <w:spacing w:line="240" w:lineRule="auto"/>
      </w:pPr>
      <w:r>
        <w:t>Obiective specifice</w:t>
      </w:r>
      <w:r w:rsidR="00E54627">
        <w:t>:</w:t>
      </w:r>
    </w:p>
    <w:p w14:paraId="7902C57C" w14:textId="5D7A442D" w:rsidR="00AE1891" w:rsidRPr="00AE1891" w:rsidRDefault="00AE1891" w:rsidP="002341EF">
      <w:pPr>
        <w:spacing w:after="0" w:line="240" w:lineRule="auto"/>
        <w:ind w:left="360"/>
        <w:jc w:val="both"/>
        <w:rPr>
          <w:rFonts w:ascii="Times New Roman" w:eastAsia="Times New Roman" w:hAnsi="Times New Roman"/>
          <w:sz w:val="24"/>
          <w:szCs w:val="24"/>
        </w:rPr>
      </w:pPr>
      <w:r w:rsidRPr="00AE1891">
        <w:rPr>
          <w:rFonts w:ascii="Times New Roman" w:eastAsia="Times New Roman" w:hAnsi="Times New Roman"/>
          <w:sz w:val="24"/>
          <w:szCs w:val="24"/>
        </w:rPr>
        <w:t>Familiarizarea studen</w:t>
      </w:r>
      <w:r w:rsidRPr="002341EF">
        <w:rPr>
          <w:rFonts w:ascii="Times New Roman" w:eastAsia="Times New Roman" w:hAnsi="Times New Roman"/>
          <w:sz w:val="24"/>
          <w:szCs w:val="24"/>
        </w:rPr>
        <w:t>ț</w:t>
      </w:r>
      <w:r w:rsidRPr="00AE1891">
        <w:rPr>
          <w:rFonts w:ascii="Times New Roman" w:eastAsia="Times New Roman" w:hAnsi="Times New Roman"/>
          <w:sz w:val="24"/>
          <w:szCs w:val="24"/>
        </w:rPr>
        <w:t>ilor cu principalele orient</w:t>
      </w:r>
      <w:r w:rsidRPr="002341EF">
        <w:rPr>
          <w:rFonts w:ascii="Times New Roman" w:eastAsia="Times New Roman" w:hAnsi="Times New Roman"/>
          <w:sz w:val="24"/>
          <w:szCs w:val="24"/>
        </w:rPr>
        <w:t>ă</w:t>
      </w:r>
      <w:r w:rsidRPr="00AE1891">
        <w:rPr>
          <w:rFonts w:ascii="Times New Roman" w:eastAsia="Times New Roman" w:hAnsi="Times New Roman"/>
          <w:sz w:val="24"/>
          <w:szCs w:val="24"/>
        </w:rPr>
        <w:t xml:space="preserve">ri teoretice </w:t>
      </w:r>
      <w:r w:rsidRPr="002341EF">
        <w:rPr>
          <w:rFonts w:ascii="Times New Roman" w:eastAsia="Times New Roman" w:hAnsi="Times New Roman"/>
          <w:sz w:val="24"/>
          <w:szCs w:val="24"/>
        </w:rPr>
        <w:t>ș</w:t>
      </w:r>
      <w:r w:rsidRPr="00AE1891">
        <w:rPr>
          <w:rFonts w:ascii="Times New Roman" w:eastAsia="Times New Roman" w:hAnsi="Times New Roman"/>
          <w:sz w:val="24"/>
          <w:szCs w:val="24"/>
        </w:rPr>
        <w:t>i de cercetare empiric</w:t>
      </w:r>
      <w:r w:rsidRPr="002341EF">
        <w:rPr>
          <w:rFonts w:ascii="Times New Roman" w:eastAsia="Times New Roman" w:hAnsi="Times New Roman"/>
          <w:sz w:val="24"/>
          <w:szCs w:val="24"/>
        </w:rPr>
        <w:t>ă</w:t>
      </w:r>
      <w:r w:rsidRPr="00AE1891">
        <w:rPr>
          <w:rFonts w:ascii="Times New Roman" w:eastAsia="Times New Roman" w:hAnsi="Times New Roman"/>
          <w:sz w:val="24"/>
          <w:szCs w:val="24"/>
        </w:rPr>
        <w:t xml:space="preserve"> din domeniul comunic</w:t>
      </w:r>
      <w:r w:rsidRPr="002341EF">
        <w:rPr>
          <w:rFonts w:ascii="Times New Roman" w:eastAsia="Times New Roman" w:hAnsi="Times New Roman"/>
          <w:sz w:val="24"/>
          <w:szCs w:val="24"/>
        </w:rPr>
        <w:t>ă</w:t>
      </w:r>
      <w:r w:rsidRPr="00AE1891">
        <w:rPr>
          <w:rFonts w:ascii="Times New Roman" w:eastAsia="Times New Roman" w:hAnsi="Times New Roman"/>
          <w:sz w:val="24"/>
          <w:szCs w:val="24"/>
        </w:rPr>
        <w:t>rii de mas</w:t>
      </w:r>
      <w:r w:rsidRPr="002341EF">
        <w:rPr>
          <w:rFonts w:ascii="Times New Roman" w:eastAsia="Times New Roman" w:hAnsi="Times New Roman"/>
          <w:sz w:val="24"/>
          <w:szCs w:val="24"/>
        </w:rPr>
        <w:t>ă</w:t>
      </w:r>
      <w:r w:rsidRPr="00AE1891">
        <w:rPr>
          <w:rFonts w:ascii="Times New Roman" w:eastAsia="Times New Roman" w:hAnsi="Times New Roman"/>
          <w:sz w:val="24"/>
          <w:szCs w:val="24"/>
        </w:rPr>
        <w:t>.</w:t>
      </w:r>
      <w:r w:rsidRPr="00AE1891">
        <w:rPr>
          <w:rFonts w:ascii="Times New Roman" w:eastAsia="Times New Roman" w:hAnsi="Times New Roman"/>
          <w:sz w:val="24"/>
          <w:szCs w:val="24"/>
        </w:rPr>
        <w:tab/>
      </w:r>
    </w:p>
    <w:p w14:paraId="7A5F251F" w14:textId="00412F6C" w:rsidR="00AE1891" w:rsidRPr="00AE1891" w:rsidRDefault="00AE1891" w:rsidP="002341EF">
      <w:pPr>
        <w:spacing w:after="0" w:line="240" w:lineRule="auto"/>
        <w:ind w:left="360"/>
        <w:jc w:val="both"/>
        <w:rPr>
          <w:rFonts w:ascii="Times New Roman" w:eastAsia="Times New Roman" w:hAnsi="Times New Roman"/>
          <w:sz w:val="24"/>
          <w:szCs w:val="24"/>
        </w:rPr>
      </w:pPr>
      <w:r w:rsidRPr="00AE1891">
        <w:rPr>
          <w:rFonts w:ascii="Times New Roman" w:eastAsia="Times New Roman" w:hAnsi="Times New Roman"/>
          <w:sz w:val="24"/>
          <w:szCs w:val="24"/>
        </w:rPr>
        <w:t>Dobândirea de către studenţi a abilităţilor teoretice şi practice de realizare a sondajelor de opinie, inclusiv a studiilor de audien</w:t>
      </w:r>
      <w:r w:rsidRPr="002341EF">
        <w:rPr>
          <w:rFonts w:ascii="Times New Roman" w:eastAsia="Times New Roman" w:hAnsi="Times New Roman"/>
          <w:sz w:val="24"/>
          <w:szCs w:val="24"/>
        </w:rPr>
        <w:t>ță</w:t>
      </w:r>
      <w:r w:rsidRPr="00AE1891">
        <w:rPr>
          <w:rFonts w:ascii="Times New Roman" w:eastAsia="Times New Roman" w:hAnsi="Times New Roman"/>
          <w:sz w:val="24"/>
          <w:szCs w:val="24"/>
        </w:rPr>
        <w:t xml:space="preserve"> mass-media, precum </w:t>
      </w:r>
      <w:r w:rsidRPr="002341EF">
        <w:rPr>
          <w:rFonts w:ascii="Times New Roman" w:eastAsia="Times New Roman" w:hAnsi="Times New Roman"/>
          <w:sz w:val="24"/>
          <w:szCs w:val="24"/>
        </w:rPr>
        <w:t>ș</w:t>
      </w:r>
      <w:r w:rsidRPr="00AE1891">
        <w:rPr>
          <w:rFonts w:ascii="Times New Roman" w:eastAsia="Times New Roman" w:hAnsi="Times New Roman"/>
          <w:sz w:val="24"/>
          <w:szCs w:val="24"/>
        </w:rPr>
        <w:t>i a studiilor privind con</w:t>
      </w:r>
      <w:r w:rsidRPr="002341EF">
        <w:rPr>
          <w:rFonts w:ascii="Times New Roman" w:eastAsia="Times New Roman" w:hAnsi="Times New Roman"/>
          <w:sz w:val="24"/>
          <w:szCs w:val="24"/>
        </w:rPr>
        <w:t>ț</w:t>
      </w:r>
      <w:r w:rsidRPr="00AE1891">
        <w:rPr>
          <w:rFonts w:ascii="Times New Roman" w:eastAsia="Times New Roman" w:hAnsi="Times New Roman"/>
          <w:sz w:val="24"/>
          <w:szCs w:val="24"/>
        </w:rPr>
        <w:t>inutul comunic</w:t>
      </w:r>
      <w:r w:rsidRPr="002341EF">
        <w:rPr>
          <w:rFonts w:ascii="Times New Roman" w:eastAsia="Times New Roman" w:hAnsi="Times New Roman"/>
          <w:sz w:val="24"/>
          <w:szCs w:val="24"/>
        </w:rPr>
        <w:t>ă</w:t>
      </w:r>
      <w:r w:rsidRPr="00AE1891">
        <w:rPr>
          <w:rFonts w:ascii="Times New Roman" w:eastAsia="Times New Roman" w:hAnsi="Times New Roman"/>
          <w:sz w:val="24"/>
          <w:szCs w:val="24"/>
        </w:rPr>
        <w:t>rii:</w:t>
      </w:r>
    </w:p>
    <w:p w14:paraId="2F2018DD" w14:textId="77777777" w:rsidR="00AE1891" w:rsidRPr="00AE1891" w:rsidRDefault="00AE1891" w:rsidP="002341EF">
      <w:pPr>
        <w:numPr>
          <w:ilvl w:val="0"/>
          <w:numId w:val="37"/>
        </w:numPr>
        <w:spacing w:after="0" w:line="240" w:lineRule="auto"/>
        <w:jc w:val="both"/>
        <w:rPr>
          <w:rFonts w:ascii="Times New Roman" w:eastAsia="Times New Roman" w:hAnsi="Times New Roman"/>
          <w:sz w:val="24"/>
          <w:szCs w:val="24"/>
          <w:lang w:val="en-US"/>
        </w:rPr>
      </w:pPr>
      <w:r w:rsidRPr="00AE1891">
        <w:rPr>
          <w:rFonts w:ascii="Times New Roman" w:eastAsia="Times New Roman" w:hAnsi="Times New Roman"/>
          <w:sz w:val="24"/>
          <w:szCs w:val="24"/>
          <w:lang w:val="en-US"/>
        </w:rPr>
        <w:t xml:space="preserve">definirea şi operaţionalizarea unei probleme de cercetare, </w:t>
      </w:r>
    </w:p>
    <w:p w14:paraId="7D66A0D6" w14:textId="77777777" w:rsidR="00AE1891" w:rsidRPr="00AE1891" w:rsidRDefault="00AE1891" w:rsidP="002341EF">
      <w:pPr>
        <w:numPr>
          <w:ilvl w:val="0"/>
          <w:numId w:val="37"/>
        </w:numPr>
        <w:spacing w:after="0" w:line="240" w:lineRule="auto"/>
        <w:jc w:val="both"/>
        <w:rPr>
          <w:rFonts w:ascii="Times New Roman" w:eastAsia="Times New Roman" w:hAnsi="Times New Roman"/>
          <w:sz w:val="24"/>
          <w:szCs w:val="24"/>
          <w:lang w:val="fr-FR"/>
        </w:rPr>
      </w:pPr>
      <w:proofErr w:type="gramStart"/>
      <w:r w:rsidRPr="00AE1891">
        <w:rPr>
          <w:rFonts w:ascii="Times New Roman" w:eastAsia="Times New Roman" w:hAnsi="Times New Roman"/>
          <w:sz w:val="24"/>
          <w:szCs w:val="24"/>
          <w:lang w:val="fr-FR"/>
        </w:rPr>
        <w:t>construirea</w:t>
      </w:r>
      <w:proofErr w:type="gramEnd"/>
      <w:r w:rsidRPr="00AE1891">
        <w:rPr>
          <w:rFonts w:ascii="Times New Roman" w:eastAsia="Times New Roman" w:hAnsi="Times New Roman"/>
          <w:sz w:val="24"/>
          <w:szCs w:val="24"/>
          <w:lang w:val="fr-FR"/>
        </w:rPr>
        <w:t xml:space="preserve"> chestionarului, </w:t>
      </w:r>
    </w:p>
    <w:p w14:paraId="653527AD" w14:textId="20C887AA" w:rsidR="00AE1891" w:rsidRPr="00AE1891" w:rsidRDefault="00AE1891" w:rsidP="002341EF">
      <w:pPr>
        <w:numPr>
          <w:ilvl w:val="0"/>
          <w:numId w:val="37"/>
        </w:numPr>
        <w:spacing w:after="0" w:line="240" w:lineRule="auto"/>
        <w:jc w:val="both"/>
        <w:rPr>
          <w:rFonts w:ascii="Times New Roman" w:eastAsia="Times New Roman" w:hAnsi="Times New Roman"/>
          <w:sz w:val="24"/>
          <w:szCs w:val="24"/>
          <w:lang w:val="fr-FR"/>
        </w:rPr>
      </w:pPr>
      <w:proofErr w:type="gramStart"/>
      <w:r w:rsidRPr="00AE1891">
        <w:rPr>
          <w:rFonts w:ascii="Times New Roman" w:eastAsia="Times New Roman" w:hAnsi="Times New Roman"/>
          <w:sz w:val="24"/>
          <w:szCs w:val="24"/>
          <w:lang w:val="fr-FR"/>
        </w:rPr>
        <w:t>determinarea</w:t>
      </w:r>
      <w:proofErr w:type="gramEnd"/>
      <w:r w:rsidRPr="00AE1891">
        <w:rPr>
          <w:rFonts w:ascii="Times New Roman" w:eastAsia="Times New Roman" w:hAnsi="Times New Roman"/>
          <w:sz w:val="24"/>
          <w:szCs w:val="24"/>
          <w:lang w:val="fr-FR"/>
        </w:rPr>
        <w:t xml:space="preserve"> popula</w:t>
      </w:r>
      <w:r w:rsidRPr="002341EF">
        <w:rPr>
          <w:rFonts w:ascii="Times New Roman" w:eastAsia="Times New Roman" w:hAnsi="Times New Roman"/>
          <w:sz w:val="24"/>
          <w:szCs w:val="24"/>
          <w:lang w:val="fr-FR"/>
        </w:rPr>
        <w:t>ț</w:t>
      </w:r>
      <w:r w:rsidRPr="00AE1891">
        <w:rPr>
          <w:rFonts w:ascii="Times New Roman" w:eastAsia="Times New Roman" w:hAnsi="Times New Roman"/>
          <w:sz w:val="24"/>
          <w:szCs w:val="24"/>
          <w:lang w:val="fr-FR"/>
        </w:rPr>
        <w:t xml:space="preserve">iei investigate, </w:t>
      </w:r>
    </w:p>
    <w:p w14:paraId="4340144E" w14:textId="6B4BCDDB" w:rsidR="00AE1891" w:rsidRPr="00AE1891" w:rsidRDefault="00AE1891" w:rsidP="002341EF">
      <w:pPr>
        <w:numPr>
          <w:ilvl w:val="0"/>
          <w:numId w:val="37"/>
        </w:numPr>
        <w:spacing w:after="0" w:line="240" w:lineRule="auto"/>
        <w:jc w:val="both"/>
        <w:rPr>
          <w:rFonts w:ascii="Times New Roman" w:eastAsia="Times New Roman" w:hAnsi="Times New Roman"/>
          <w:sz w:val="24"/>
          <w:szCs w:val="24"/>
          <w:lang w:val="fr-FR"/>
        </w:rPr>
      </w:pPr>
      <w:proofErr w:type="gramStart"/>
      <w:r w:rsidRPr="00AE1891">
        <w:rPr>
          <w:rFonts w:ascii="Times New Roman" w:eastAsia="Times New Roman" w:hAnsi="Times New Roman"/>
          <w:sz w:val="24"/>
          <w:szCs w:val="24"/>
          <w:lang w:val="fr-FR"/>
        </w:rPr>
        <w:t>const</w:t>
      </w:r>
      <w:r w:rsidRPr="002341EF">
        <w:rPr>
          <w:rFonts w:ascii="Times New Roman" w:eastAsia="Times New Roman" w:hAnsi="Times New Roman"/>
          <w:sz w:val="24"/>
          <w:szCs w:val="24"/>
          <w:lang w:val="fr-FR"/>
        </w:rPr>
        <w:t>ruirea</w:t>
      </w:r>
      <w:proofErr w:type="gramEnd"/>
      <w:r w:rsidRPr="00AE1891">
        <w:rPr>
          <w:rFonts w:ascii="Times New Roman" w:eastAsia="Times New Roman" w:hAnsi="Times New Roman"/>
          <w:sz w:val="24"/>
          <w:szCs w:val="24"/>
          <w:lang w:val="fr-FR"/>
        </w:rPr>
        <w:t xml:space="preserve"> bazei de date, </w:t>
      </w:r>
    </w:p>
    <w:p w14:paraId="0C57C2DD" w14:textId="56252F30" w:rsidR="00AE1891" w:rsidRPr="00AE1891" w:rsidRDefault="00AE1891" w:rsidP="002341EF">
      <w:pPr>
        <w:numPr>
          <w:ilvl w:val="0"/>
          <w:numId w:val="37"/>
        </w:numPr>
        <w:spacing w:after="0" w:line="240" w:lineRule="auto"/>
        <w:jc w:val="both"/>
        <w:rPr>
          <w:rFonts w:ascii="Times New Roman" w:eastAsia="Times New Roman" w:hAnsi="Times New Roman"/>
          <w:sz w:val="24"/>
          <w:szCs w:val="24"/>
          <w:lang w:val="en-US"/>
        </w:rPr>
      </w:pPr>
      <w:r w:rsidRPr="00AE1891">
        <w:rPr>
          <w:rFonts w:ascii="Times New Roman" w:eastAsia="Times New Roman" w:hAnsi="Times New Roman"/>
          <w:sz w:val="24"/>
          <w:szCs w:val="24"/>
          <w:lang w:val="en-US"/>
        </w:rPr>
        <w:t xml:space="preserve">analiza datelor. </w:t>
      </w:r>
    </w:p>
    <w:p w14:paraId="1DDB598D" w14:textId="6B901C2D" w:rsidR="00AE1891" w:rsidRPr="00AE1891" w:rsidRDefault="00AE1891" w:rsidP="002341EF">
      <w:pPr>
        <w:spacing w:after="0" w:line="240" w:lineRule="auto"/>
        <w:ind w:firstLine="360"/>
        <w:jc w:val="both"/>
        <w:rPr>
          <w:rFonts w:ascii="Times New Roman" w:eastAsia="Times New Roman" w:hAnsi="Times New Roman"/>
          <w:sz w:val="24"/>
          <w:szCs w:val="24"/>
          <w:lang w:val="en-US"/>
        </w:rPr>
      </w:pPr>
      <w:r w:rsidRPr="00AE1891">
        <w:rPr>
          <w:rFonts w:ascii="Times New Roman" w:eastAsia="Times New Roman" w:hAnsi="Times New Roman"/>
          <w:sz w:val="24"/>
          <w:szCs w:val="24"/>
          <w:lang w:val="en-US"/>
        </w:rPr>
        <w:t>Modul în care este conceput cursul încurajează atitudinea critică a studenţilor faţă de realizarea sondajelor de opinie şi prezentarea</w:t>
      </w:r>
      <w:r w:rsidRPr="002341EF">
        <w:rPr>
          <w:rFonts w:ascii="Times New Roman" w:eastAsia="Times New Roman" w:hAnsi="Times New Roman"/>
          <w:sz w:val="24"/>
          <w:szCs w:val="24"/>
          <w:lang w:val="en-US"/>
        </w:rPr>
        <w:t>/utilizarea</w:t>
      </w:r>
      <w:r w:rsidRPr="00AE1891">
        <w:rPr>
          <w:rFonts w:ascii="Times New Roman" w:eastAsia="Times New Roman" w:hAnsi="Times New Roman"/>
          <w:sz w:val="24"/>
          <w:szCs w:val="24"/>
          <w:lang w:val="en-US"/>
        </w:rPr>
        <w:t xml:space="preserve"> rezultatelor acestora.</w:t>
      </w:r>
    </w:p>
    <w:p w14:paraId="628E60C2" w14:textId="77777777" w:rsidR="00E54627" w:rsidRDefault="00E54627" w:rsidP="00454C00">
      <w:pPr>
        <w:pStyle w:val="Heading3"/>
        <w:spacing w:before="0" w:line="240" w:lineRule="auto"/>
        <w:jc w:val="both"/>
        <w:rPr>
          <w:rFonts w:ascii="Times New Roman" w:hAnsi="Times New Roman"/>
          <w:b w:val="0"/>
          <w:color w:val="auto"/>
          <w:sz w:val="24"/>
          <w:szCs w:val="24"/>
        </w:rPr>
      </w:pPr>
    </w:p>
    <w:p w14:paraId="6B41E009" w14:textId="77777777" w:rsidR="007D2D17" w:rsidRPr="0041189F" w:rsidRDefault="007D2D17" w:rsidP="00454C00">
      <w:pPr>
        <w:spacing w:after="0" w:line="240" w:lineRule="auto"/>
        <w:ind w:left="360"/>
        <w:rPr>
          <w:lang w:val="fr-FR"/>
        </w:rPr>
      </w:pPr>
    </w:p>
    <w:p w14:paraId="255C8036" w14:textId="77777777" w:rsidR="00A445F9" w:rsidRPr="001014E2" w:rsidRDefault="00A445F9" w:rsidP="00454C00">
      <w:pPr>
        <w:pStyle w:val="Default"/>
        <w:ind w:right="-567"/>
        <w:rPr>
          <w:sz w:val="16"/>
          <w:szCs w:val="16"/>
        </w:rPr>
      </w:pPr>
    </w:p>
    <w:p w14:paraId="255C8037" w14:textId="77777777" w:rsidR="00071FF9" w:rsidRPr="001014E2" w:rsidRDefault="00071FF9" w:rsidP="00454C00">
      <w:pPr>
        <w:pStyle w:val="Default"/>
        <w:ind w:right="-567"/>
        <w:jc w:val="both"/>
        <w:rPr>
          <w:i/>
          <w:iCs/>
          <w:sz w:val="23"/>
          <w:szCs w:val="23"/>
        </w:rPr>
      </w:pPr>
      <w:r w:rsidRPr="001014E2">
        <w:rPr>
          <w:b/>
          <w:bCs/>
        </w:rPr>
        <w:t>B. PRECONDIŢII DE ACCESARE A DISCIPLINEI</w:t>
      </w:r>
    </w:p>
    <w:p w14:paraId="255C803E" w14:textId="08FD7D1C" w:rsidR="0077251B" w:rsidRDefault="00E41987" w:rsidP="00454C00">
      <w:pPr>
        <w:pStyle w:val="Default"/>
        <w:ind w:right="-567"/>
        <w:jc w:val="both"/>
        <w:rPr>
          <w:b/>
          <w:bCs/>
        </w:rPr>
      </w:pPr>
      <w:r>
        <w:rPr>
          <w:lang w:val="fr-FR"/>
        </w:rPr>
        <w:t>Credite obţinute la cursurile-</w:t>
      </w:r>
      <w:proofErr w:type="gramStart"/>
      <w:r>
        <w:rPr>
          <w:lang w:val="fr-FR"/>
        </w:rPr>
        <w:t>laboratoarele:</w:t>
      </w:r>
      <w:proofErr w:type="gramEnd"/>
      <w:r>
        <w:rPr>
          <w:lang w:val="fr-FR"/>
        </w:rPr>
        <w:t xml:space="preserve"> Metode de cercetare socială și politică</w:t>
      </w:r>
    </w:p>
    <w:p w14:paraId="78B432EC" w14:textId="77777777" w:rsidR="00E54627" w:rsidRDefault="00E54627" w:rsidP="00454C00">
      <w:pPr>
        <w:pStyle w:val="Default"/>
        <w:ind w:right="-567"/>
        <w:jc w:val="both"/>
        <w:rPr>
          <w:b/>
          <w:bCs/>
        </w:rPr>
      </w:pPr>
    </w:p>
    <w:p w14:paraId="255C803F" w14:textId="77777777" w:rsidR="00FF1214" w:rsidRPr="001014E2" w:rsidRDefault="00071FF9" w:rsidP="00454C00">
      <w:pPr>
        <w:pStyle w:val="Default"/>
        <w:ind w:right="-567"/>
        <w:jc w:val="both"/>
        <w:rPr>
          <w:i/>
          <w:iCs/>
          <w:sz w:val="23"/>
          <w:szCs w:val="23"/>
        </w:rPr>
      </w:pPr>
      <w:r w:rsidRPr="001014E2">
        <w:rPr>
          <w:b/>
          <w:bCs/>
        </w:rPr>
        <w:t>C. COMPETENŢE SPECIFICE</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8640"/>
      </w:tblGrid>
      <w:tr w:rsidR="0041189F" w:rsidRPr="002341EF" w14:paraId="599761B3" w14:textId="77777777" w:rsidTr="002341EF">
        <w:trPr>
          <w:trHeight w:val="863"/>
        </w:trPr>
        <w:tc>
          <w:tcPr>
            <w:tcW w:w="1080" w:type="dxa"/>
          </w:tcPr>
          <w:p w14:paraId="0E8D14A3" w14:textId="77777777" w:rsidR="0041189F" w:rsidRPr="002341EF" w:rsidRDefault="0041189F" w:rsidP="00D66C53">
            <w:pPr>
              <w:jc w:val="both"/>
              <w:rPr>
                <w:rFonts w:ascii="Times New Roman" w:hAnsi="Times New Roman"/>
                <w:sz w:val="24"/>
                <w:szCs w:val="24"/>
              </w:rPr>
            </w:pPr>
            <w:r w:rsidRPr="002341EF">
              <w:rPr>
                <w:rFonts w:ascii="Times New Roman" w:hAnsi="Times New Roman"/>
                <w:sz w:val="24"/>
                <w:szCs w:val="24"/>
              </w:rPr>
              <w:t>Pondere 15%</w:t>
            </w:r>
          </w:p>
        </w:tc>
        <w:tc>
          <w:tcPr>
            <w:tcW w:w="8640" w:type="dxa"/>
          </w:tcPr>
          <w:p w14:paraId="555D75D9" w14:textId="77777777" w:rsidR="0041189F" w:rsidRPr="002341EF" w:rsidRDefault="0041189F" w:rsidP="00D66C53">
            <w:pPr>
              <w:jc w:val="both"/>
              <w:rPr>
                <w:rFonts w:ascii="Times New Roman" w:hAnsi="Times New Roman"/>
                <w:sz w:val="24"/>
                <w:szCs w:val="24"/>
              </w:rPr>
            </w:pPr>
            <w:r w:rsidRPr="002341EF">
              <w:rPr>
                <w:rFonts w:ascii="Times New Roman" w:hAnsi="Times New Roman"/>
                <w:sz w:val="24"/>
                <w:szCs w:val="24"/>
              </w:rPr>
              <w:t>1. Cunoaştere şi înţelegere (</w:t>
            </w:r>
            <w:r w:rsidRPr="002341EF">
              <w:rPr>
                <w:rFonts w:ascii="Times New Roman" w:hAnsi="Times New Roman"/>
                <w:i/>
                <w:iCs/>
                <w:sz w:val="24"/>
                <w:szCs w:val="24"/>
              </w:rPr>
              <w:t>cunoaşterea şi utilizarea adecavată a noţiunilor specifice disciplinei</w:t>
            </w:r>
            <w:r w:rsidRPr="002341EF">
              <w:rPr>
                <w:rFonts w:ascii="Times New Roman" w:hAnsi="Times New Roman"/>
                <w:sz w:val="24"/>
                <w:szCs w:val="24"/>
              </w:rPr>
              <w:t>)</w:t>
            </w:r>
          </w:p>
          <w:p w14:paraId="7D7EEE5B" w14:textId="77777777" w:rsidR="0041189F" w:rsidRPr="002341EF" w:rsidRDefault="0041189F" w:rsidP="0041189F">
            <w:pPr>
              <w:numPr>
                <w:ilvl w:val="0"/>
                <w:numId w:val="39"/>
              </w:numPr>
              <w:spacing w:after="0" w:line="240" w:lineRule="auto"/>
              <w:jc w:val="both"/>
              <w:rPr>
                <w:rFonts w:ascii="Times New Roman" w:hAnsi="Times New Roman"/>
                <w:sz w:val="24"/>
                <w:szCs w:val="24"/>
              </w:rPr>
            </w:pPr>
            <w:r w:rsidRPr="002341EF">
              <w:rPr>
                <w:rFonts w:ascii="Times New Roman" w:hAnsi="Times New Roman"/>
                <w:sz w:val="24"/>
                <w:szCs w:val="24"/>
                <w:lang w:val="fr-FR"/>
              </w:rPr>
              <w:t xml:space="preserve">Această disciplină îşi propune să furnizeze studenţilor o perspectivă sociologică asupra comunicării de masă. </w:t>
            </w:r>
          </w:p>
          <w:p w14:paraId="098B01D0" w14:textId="77777777" w:rsidR="0041189F" w:rsidRPr="002341EF" w:rsidRDefault="0041189F" w:rsidP="0041189F">
            <w:pPr>
              <w:numPr>
                <w:ilvl w:val="0"/>
                <w:numId w:val="39"/>
              </w:numPr>
              <w:spacing w:after="0" w:line="240" w:lineRule="auto"/>
              <w:rPr>
                <w:rFonts w:ascii="Times New Roman" w:hAnsi="Times New Roman"/>
                <w:sz w:val="24"/>
                <w:szCs w:val="24"/>
                <w:lang w:val="fr-FR"/>
              </w:rPr>
            </w:pPr>
            <w:r w:rsidRPr="002341EF">
              <w:rPr>
                <w:rFonts w:ascii="Times New Roman" w:hAnsi="Times New Roman"/>
                <w:sz w:val="24"/>
                <w:szCs w:val="24"/>
                <w:lang w:val="fr-FR"/>
              </w:rPr>
              <w:t xml:space="preserve">Noţiunea de “opinie”. - Opinii, cunoştinţe, valori şi atitudini sociale. - Conceptul de “opinie publică”. Definiri substanţiale, definiri operaţionale. - Erori în inţelegerea notiunilor </w:t>
            </w:r>
            <w:proofErr w:type="gramStart"/>
            <w:r w:rsidRPr="002341EF">
              <w:rPr>
                <w:rFonts w:ascii="Times New Roman" w:hAnsi="Times New Roman"/>
                <w:sz w:val="24"/>
                <w:szCs w:val="24"/>
                <w:lang w:val="fr-FR"/>
              </w:rPr>
              <w:t>de:</w:t>
            </w:r>
            <w:proofErr w:type="gramEnd"/>
            <w:r w:rsidRPr="002341EF">
              <w:rPr>
                <w:rFonts w:ascii="Times New Roman" w:hAnsi="Times New Roman"/>
                <w:sz w:val="24"/>
                <w:szCs w:val="24"/>
                <w:lang w:val="fr-FR"/>
              </w:rPr>
              <w:t xml:space="preserve"> public, opinie publică.</w:t>
            </w:r>
          </w:p>
          <w:p w14:paraId="34D1397E" w14:textId="77777777" w:rsidR="0041189F" w:rsidRPr="002341EF" w:rsidRDefault="0041189F" w:rsidP="0041189F">
            <w:pPr>
              <w:numPr>
                <w:ilvl w:val="0"/>
                <w:numId w:val="39"/>
              </w:numPr>
              <w:spacing w:after="0" w:line="240" w:lineRule="auto"/>
              <w:jc w:val="both"/>
              <w:rPr>
                <w:rFonts w:ascii="Times New Roman" w:hAnsi="Times New Roman"/>
                <w:sz w:val="24"/>
                <w:szCs w:val="24"/>
              </w:rPr>
            </w:pPr>
            <w:r w:rsidRPr="002341EF">
              <w:rPr>
                <w:rFonts w:ascii="Times New Roman" w:hAnsi="Times New Roman"/>
                <w:sz w:val="24"/>
                <w:szCs w:val="24"/>
                <w:lang w:val="fr-FR"/>
              </w:rPr>
              <w:t>Presupoziţii ontologice şi epistemologice ale sondajelor de opinie publică</w:t>
            </w:r>
          </w:p>
        </w:tc>
      </w:tr>
      <w:tr w:rsidR="0041189F" w:rsidRPr="002341EF" w14:paraId="5891D9EB" w14:textId="77777777" w:rsidTr="002341EF">
        <w:trPr>
          <w:trHeight w:val="530"/>
        </w:trPr>
        <w:tc>
          <w:tcPr>
            <w:tcW w:w="1080" w:type="dxa"/>
          </w:tcPr>
          <w:p w14:paraId="1F8C0272" w14:textId="77777777" w:rsidR="0041189F" w:rsidRPr="002341EF" w:rsidRDefault="0041189F" w:rsidP="00D66C53">
            <w:pPr>
              <w:jc w:val="both"/>
              <w:rPr>
                <w:rFonts w:ascii="Times New Roman" w:hAnsi="Times New Roman"/>
                <w:sz w:val="24"/>
                <w:szCs w:val="24"/>
              </w:rPr>
            </w:pPr>
            <w:r w:rsidRPr="002341EF">
              <w:rPr>
                <w:rFonts w:ascii="Times New Roman" w:hAnsi="Times New Roman"/>
                <w:sz w:val="24"/>
                <w:szCs w:val="24"/>
              </w:rPr>
              <w:t>Pondere 25%</w:t>
            </w:r>
          </w:p>
        </w:tc>
        <w:tc>
          <w:tcPr>
            <w:tcW w:w="8640" w:type="dxa"/>
          </w:tcPr>
          <w:p w14:paraId="594690E6" w14:textId="77777777" w:rsidR="0041189F" w:rsidRPr="002341EF" w:rsidRDefault="0041189F" w:rsidP="00D66C53">
            <w:pPr>
              <w:jc w:val="both"/>
              <w:rPr>
                <w:rFonts w:ascii="Times New Roman" w:hAnsi="Times New Roman"/>
                <w:sz w:val="24"/>
                <w:szCs w:val="24"/>
              </w:rPr>
            </w:pPr>
            <w:r w:rsidRPr="002341EF">
              <w:rPr>
                <w:rFonts w:ascii="Times New Roman" w:hAnsi="Times New Roman"/>
                <w:sz w:val="24"/>
                <w:szCs w:val="24"/>
              </w:rPr>
              <w:t>2. Explicare şi interpretare (</w:t>
            </w:r>
            <w:r w:rsidRPr="002341EF">
              <w:rPr>
                <w:rFonts w:ascii="Times New Roman" w:hAnsi="Times New Roman"/>
                <w:i/>
                <w:iCs/>
                <w:sz w:val="24"/>
                <w:szCs w:val="24"/>
              </w:rPr>
              <w:t>explicarea şi interpretarea unor idei, proiecte, procese, precum şi a conţinuturilor teoretice şi practice ale disciplinei</w:t>
            </w:r>
            <w:r w:rsidRPr="002341EF">
              <w:rPr>
                <w:rFonts w:ascii="Times New Roman" w:hAnsi="Times New Roman"/>
                <w:sz w:val="24"/>
                <w:szCs w:val="24"/>
              </w:rPr>
              <w:t>)</w:t>
            </w:r>
          </w:p>
          <w:p w14:paraId="0331BE52" w14:textId="77777777" w:rsidR="0041189F" w:rsidRPr="002341EF" w:rsidRDefault="0041189F" w:rsidP="0041189F">
            <w:pPr>
              <w:numPr>
                <w:ilvl w:val="0"/>
                <w:numId w:val="38"/>
              </w:numPr>
              <w:spacing w:after="0" w:line="240" w:lineRule="auto"/>
              <w:jc w:val="both"/>
              <w:rPr>
                <w:rFonts w:ascii="Times New Roman" w:hAnsi="Times New Roman"/>
                <w:sz w:val="24"/>
                <w:szCs w:val="24"/>
              </w:rPr>
            </w:pPr>
            <w:r w:rsidRPr="002341EF">
              <w:rPr>
                <w:rFonts w:ascii="Times New Roman" w:hAnsi="Times New Roman"/>
                <w:sz w:val="24"/>
                <w:szCs w:val="24"/>
              </w:rPr>
              <w:t>Analiza şi interpretarea rezultatelor în sondajele de opinie</w:t>
            </w:r>
          </w:p>
          <w:p w14:paraId="265EFF72" w14:textId="77777777" w:rsidR="0041189F" w:rsidRPr="002341EF" w:rsidRDefault="0041189F" w:rsidP="0041189F">
            <w:pPr>
              <w:numPr>
                <w:ilvl w:val="0"/>
                <w:numId w:val="38"/>
              </w:numPr>
              <w:spacing w:after="0" w:line="240" w:lineRule="auto"/>
              <w:rPr>
                <w:rFonts w:ascii="Times New Roman" w:hAnsi="Times New Roman"/>
                <w:sz w:val="24"/>
                <w:szCs w:val="24"/>
                <w:lang w:val="fr-FR"/>
              </w:rPr>
            </w:pPr>
            <w:r w:rsidRPr="002341EF">
              <w:rPr>
                <w:rFonts w:ascii="Times New Roman" w:hAnsi="Times New Roman"/>
                <w:sz w:val="24"/>
                <w:szCs w:val="24"/>
                <w:lang w:val="fr-FR"/>
              </w:rPr>
              <w:t>Sondajul de opinie publică - raportări critice</w:t>
            </w:r>
          </w:p>
          <w:p w14:paraId="257A7FFA" w14:textId="4A2DBCD2" w:rsidR="0041189F" w:rsidRPr="002341EF" w:rsidRDefault="0041189F" w:rsidP="0041189F">
            <w:pPr>
              <w:numPr>
                <w:ilvl w:val="0"/>
                <w:numId w:val="38"/>
              </w:numPr>
              <w:spacing w:after="0" w:line="240" w:lineRule="auto"/>
              <w:rPr>
                <w:rFonts w:ascii="Times New Roman" w:hAnsi="Times New Roman"/>
                <w:sz w:val="24"/>
                <w:szCs w:val="24"/>
              </w:rPr>
            </w:pPr>
            <w:r w:rsidRPr="002341EF">
              <w:rPr>
                <w:rFonts w:ascii="Times New Roman" w:hAnsi="Times New Roman"/>
                <w:sz w:val="24"/>
                <w:szCs w:val="24"/>
              </w:rPr>
              <w:t xml:space="preserve">Evolutia mediilor de comunicare. Caracteristici ale principalelor media </w:t>
            </w:r>
          </w:p>
          <w:p w14:paraId="678C4FD7" w14:textId="77777777" w:rsidR="0041189F" w:rsidRPr="002341EF" w:rsidRDefault="0041189F" w:rsidP="0041189F">
            <w:pPr>
              <w:numPr>
                <w:ilvl w:val="0"/>
                <w:numId w:val="38"/>
              </w:numPr>
              <w:spacing w:after="0" w:line="240" w:lineRule="auto"/>
              <w:rPr>
                <w:rFonts w:ascii="Times New Roman" w:hAnsi="Times New Roman"/>
                <w:sz w:val="24"/>
                <w:szCs w:val="24"/>
              </w:rPr>
            </w:pPr>
            <w:r w:rsidRPr="002341EF">
              <w:rPr>
                <w:rFonts w:ascii="Times New Roman" w:hAnsi="Times New Roman"/>
                <w:sz w:val="24"/>
                <w:szCs w:val="24"/>
              </w:rPr>
              <w:t>Teorii ale comunicarii. -Comunicarea de masă. -Funcţii şi disfuncţii ale mass-media în societate</w:t>
            </w:r>
          </w:p>
          <w:p w14:paraId="0CDFE9E3" w14:textId="77777777" w:rsidR="0041189F" w:rsidRPr="002341EF" w:rsidRDefault="0041189F" w:rsidP="0041189F">
            <w:pPr>
              <w:numPr>
                <w:ilvl w:val="0"/>
                <w:numId w:val="38"/>
              </w:numPr>
              <w:spacing w:after="0" w:line="240" w:lineRule="auto"/>
              <w:rPr>
                <w:rFonts w:ascii="Times New Roman" w:hAnsi="Times New Roman"/>
                <w:sz w:val="24"/>
                <w:szCs w:val="24"/>
              </w:rPr>
            </w:pPr>
            <w:r w:rsidRPr="002341EF">
              <w:rPr>
                <w:rFonts w:ascii="Times New Roman" w:hAnsi="Times New Roman"/>
                <w:sz w:val="24"/>
                <w:szCs w:val="24"/>
              </w:rPr>
              <w:t>Studii şi teorii privind efectele mass-media</w:t>
            </w:r>
          </w:p>
          <w:p w14:paraId="051C69D5" w14:textId="77777777" w:rsidR="0041189F" w:rsidRPr="002341EF" w:rsidRDefault="0041189F" w:rsidP="0041189F">
            <w:pPr>
              <w:numPr>
                <w:ilvl w:val="0"/>
                <w:numId w:val="38"/>
              </w:numPr>
              <w:spacing w:after="0" w:line="240" w:lineRule="auto"/>
              <w:rPr>
                <w:rFonts w:ascii="Times New Roman" w:hAnsi="Times New Roman"/>
                <w:sz w:val="24"/>
                <w:szCs w:val="24"/>
                <w:lang w:val="fr-FR"/>
              </w:rPr>
            </w:pPr>
            <w:r w:rsidRPr="002341EF">
              <w:rPr>
                <w:rFonts w:ascii="Times New Roman" w:hAnsi="Times New Roman"/>
                <w:sz w:val="24"/>
                <w:szCs w:val="24"/>
                <w:lang w:val="fr-FR"/>
              </w:rPr>
              <w:t xml:space="preserve">Public, publicuri. Studiile de audienţă mass-media -Noţiunea de </w:t>
            </w:r>
            <w:proofErr w:type="gramStart"/>
            <w:r w:rsidRPr="002341EF">
              <w:rPr>
                <w:rFonts w:ascii="Times New Roman" w:hAnsi="Times New Roman"/>
                <w:sz w:val="24"/>
                <w:szCs w:val="24"/>
                <w:lang w:val="fr-FR"/>
              </w:rPr>
              <w:t>audienţă  -</w:t>
            </w:r>
            <w:proofErr w:type="gramEnd"/>
            <w:r w:rsidRPr="002341EF">
              <w:rPr>
                <w:rFonts w:ascii="Times New Roman" w:hAnsi="Times New Roman"/>
                <w:sz w:val="24"/>
                <w:szCs w:val="24"/>
                <w:lang w:val="fr-FR"/>
              </w:rPr>
              <w:t>Tipuri de audienţă, tipuri de public</w:t>
            </w:r>
          </w:p>
          <w:p w14:paraId="2E14C4FB" w14:textId="77777777" w:rsidR="0041189F" w:rsidRPr="002341EF" w:rsidRDefault="0041189F" w:rsidP="0041189F">
            <w:pPr>
              <w:numPr>
                <w:ilvl w:val="0"/>
                <w:numId w:val="38"/>
              </w:numPr>
              <w:spacing w:after="0" w:line="240" w:lineRule="auto"/>
              <w:rPr>
                <w:rFonts w:ascii="Times New Roman" w:hAnsi="Times New Roman"/>
                <w:sz w:val="24"/>
                <w:szCs w:val="24"/>
              </w:rPr>
            </w:pPr>
            <w:r w:rsidRPr="002341EF">
              <w:rPr>
                <w:rFonts w:ascii="Times New Roman" w:hAnsi="Times New Roman"/>
                <w:sz w:val="24"/>
                <w:szCs w:val="24"/>
              </w:rPr>
              <w:t>Comunicare mediatică în campania electorală</w:t>
            </w:r>
          </w:p>
          <w:p w14:paraId="6DD5984A" w14:textId="77777777" w:rsidR="0041189F" w:rsidRPr="002341EF" w:rsidRDefault="0041189F" w:rsidP="0041189F">
            <w:pPr>
              <w:numPr>
                <w:ilvl w:val="0"/>
                <w:numId w:val="38"/>
              </w:numPr>
              <w:spacing w:after="0" w:line="240" w:lineRule="auto"/>
              <w:rPr>
                <w:rFonts w:ascii="Times New Roman" w:hAnsi="Times New Roman"/>
                <w:sz w:val="24"/>
                <w:szCs w:val="24"/>
              </w:rPr>
            </w:pPr>
            <w:r w:rsidRPr="002341EF">
              <w:rPr>
                <w:rFonts w:ascii="Times New Roman" w:hAnsi="Times New Roman"/>
                <w:sz w:val="24"/>
                <w:szCs w:val="24"/>
              </w:rPr>
              <w:t xml:space="preserve">Opinie publică, comunicare de masă şi comportament politic. -Sondajele de opinie pre-electorale -Scoruri în sondaje şi vot </w:t>
            </w:r>
          </w:p>
          <w:p w14:paraId="3640372F" w14:textId="77777777" w:rsidR="0041189F" w:rsidRPr="002341EF" w:rsidRDefault="0041189F" w:rsidP="0041189F">
            <w:pPr>
              <w:numPr>
                <w:ilvl w:val="0"/>
                <w:numId w:val="38"/>
              </w:numPr>
              <w:spacing w:after="0" w:line="240" w:lineRule="auto"/>
              <w:jc w:val="both"/>
              <w:rPr>
                <w:rFonts w:ascii="Times New Roman" w:hAnsi="Times New Roman"/>
                <w:sz w:val="24"/>
                <w:szCs w:val="24"/>
                <w:lang w:val="fr-FR"/>
              </w:rPr>
            </w:pPr>
            <w:r w:rsidRPr="002341EF">
              <w:rPr>
                <w:rFonts w:ascii="Times New Roman" w:hAnsi="Times New Roman"/>
                <w:sz w:val="24"/>
                <w:szCs w:val="24"/>
                <w:lang w:val="fr-FR"/>
              </w:rPr>
              <w:t>Puterea, publicul si mass-media -Persuasiune, publicitate, propagandă, manipulare -Dezinformarea de masă</w:t>
            </w:r>
          </w:p>
        </w:tc>
      </w:tr>
      <w:tr w:rsidR="0041189F" w:rsidRPr="002341EF" w14:paraId="66359A03" w14:textId="77777777" w:rsidTr="002341EF">
        <w:trPr>
          <w:trHeight w:val="845"/>
        </w:trPr>
        <w:tc>
          <w:tcPr>
            <w:tcW w:w="1080" w:type="dxa"/>
          </w:tcPr>
          <w:p w14:paraId="6E61F006" w14:textId="77777777" w:rsidR="0041189F" w:rsidRPr="002341EF" w:rsidRDefault="0041189F" w:rsidP="00D66C53">
            <w:pPr>
              <w:jc w:val="both"/>
              <w:rPr>
                <w:rFonts w:ascii="Times New Roman" w:hAnsi="Times New Roman"/>
                <w:sz w:val="24"/>
                <w:szCs w:val="24"/>
              </w:rPr>
            </w:pPr>
            <w:r w:rsidRPr="002341EF">
              <w:rPr>
                <w:rFonts w:ascii="Times New Roman" w:hAnsi="Times New Roman"/>
                <w:sz w:val="24"/>
                <w:szCs w:val="24"/>
              </w:rPr>
              <w:t>Pondere 50%</w:t>
            </w:r>
          </w:p>
        </w:tc>
        <w:tc>
          <w:tcPr>
            <w:tcW w:w="8640" w:type="dxa"/>
          </w:tcPr>
          <w:p w14:paraId="3E420659" w14:textId="77777777" w:rsidR="0041189F" w:rsidRPr="002341EF" w:rsidRDefault="0041189F" w:rsidP="00D66C53">
            <w:pPr>
              <w:jc w:val="both"/>
              <w:rPr>
                <w:rFonts w:ascii="Times New Roman" w:hAnsi="Times New Roman"/>
                <w:sz w:val="24"/>
                <w:szCs w:val="24"/>
              </w:rPr>
            </w:pPr>
            <w:r w:rsidRPr="002341EF">
              <w:rPr>
                <w:rFonts w:ascii="Times New Roman" w:hAnsi="Times New Roman"/>
                <w:sz w:val="24"/>
                <w:szCs w:val="24"/>
              </w:rPr>
              <w:t>3. Instrumental-aplicative (proiectarea, conducerea şi evaluarea activităţilor practice specifice: utilizarea unor metode, tehnici şi instrumente de investigare şi de aplicare)</w:t>
            </w:r>
          </w:p>
          <w:p w14:paraId="05FA5B07" w14:textId="77777777" w:rsidR="0041189F" w:rsidRPr="002341EF" w:rsidRDefault="0041189F" w:rsidP="0041189F">
            <w:pPr>
              <w:numPr>
                <w:ilvl w:val="0"/>
                <w:numId w:val="16"/>
              </w:numPr>
              <w:spacing w:after="0" w:line="240" w:lineRule="auto"/>
              <w:jc w:val="both"/>
              <w:rPr>
                <w:rFonts w:ascii="Times New Roman" w:hAnsi="Times New Roman"/>
                <w:sz w:val="24"/>
                <w:szCs w:val="24"/>
              </w:rPr>
            </w:pPr>
            <w:r w:rsidRPr="002341EF">
              <w:rPr>
                <w:rFonts w:ascii="Times New Roman" w:hAnsi="Times New Roman"/>
                <w:sz w:val="24"/>
                <w:szCs w:val="24"/>
                <w:lang w:val="fr-FR"/>
              </w:rPr>
              <w:t xml:space="preserve">Aprofundarea metodele principale prin care fenomenele de opinie publică pot fi </w:t>
            </w:r>
            <w:r w:rsidRPr="002341EF">
              <w:rPr>
                <w:rFonts w:ascii="Times New Roman" w:hAnsi="Times New Roman"/>
                <w:sz w:val="24"/>
                <w:szCs w:val="24"/>
                <w:lang w:val="fr-FR"/>
              </w:rPr>
              <w:lastRenderedPageBreak/>
              <w:t>studiate (sondajul de opinie, analiza conţinutului comunicării).</w:t>
            </w:r>
          </w:p>
          <w:p w14:paraId="7082D516" w14:textId="77777777" w:rsidR="0041189F" w:rsidRPr="002341EF" w:rsidRDefault="0041189F" w:rsidP="0041189F">
            <w:pPr>
              <w:numPr>
                <w:ilvl w:val="0"/>
                <w:numId w:val="16"/>
              </w:numPr>
              <w:spacing w:after="0" w:line="240" w:lineRule="auto"/>
              <w:jc w:val="both"/>
              <w:rPr>
                <w:rFonts w:ascii="Times New Roman" w:hAnsi="Times New Roman"/>
                <w:sz w:val="24"/>
                <w:szCs w:val="24"/>
              </w:rPr>
            </w:pPr>
            <w:r w:rsidRPr="002341EF">
              <w:rPr>
                <w:rFonts w:ascii="Times New Roman" w:hAnsi="Times New Roman"/>
                <w:sz w:val="24"/>
                <w:szCs w:val="24"/>
                <w:lang w:val="fr-FR"/>
              </w:rPr>
              <w:t>Cursurile şi seminariile oferă abilităţile de bază necesare în studierea fenomenelor de opinie publică (realizarea şi utilizarea sondajelor de opinie publică), precum şi în studierea mass-media (realizarea studiilor de audienţă mass-media, analiza conţinutului comunicării).</w:t>
            </w:r>
          </w:p>
        </w:tc>
      </w:tr>
      <w:tr w:rsidR="0041189F" w:rsidRPr="002341EF" w14:paraId="5334844B" w14:textId="77777777" w:rsidTr="002341EF">
        <w:trPr>
          <w:trHeight w:val="2042"/>
        </w:trPr>
        <w:tc>
          <w:tcPr>
            <w:tcW w:w="1080" w:type="dxa"/>
          </w:tcPr>
          <w:p w14:paraId="31624A05" w14:textId="77777777" w:rsidR="0041189F" w:rsidRPr="002341EF" w:rsidRDefault="0041189F" w:rsidP="00D66C53">
            <w:pPr>
              <w:jc w:val="both"/>
              <w:rPr>
                <w:rFonts w:ascii="Times New Roman" w:hAnsi="Times New Roman"/>
                <w:sz w:val="24"/>
                <w:szCs w:val="24"/>
              </w:rPr>
            </w:pPr>
            <w:r w:rsidRPr="002341EF">
              <w:rPr>
                <w:rFonts w:ascii="Times New Roman" w:hAnsi="Times New Roman"/>
                <w:sz w:val="24"/>
                <w:szCs w:val="24"/>
              </w:rPr>
              <w:lastRenderedPageBreak/>
              <w:t>Pondere 10%</w:t>
            </w:r>
          </w:p>
        </w:tc>
        <w:tc>
          <w:tcPr>
            <w:tcW w:w="8640" w:type="dxa"/>
          </w:tcPr>
          <w:p w14:paraId="22BE6EFF" w14:textId="77777777" w:rsidR="0041189F" w:rsidRPr="002341EF" w:rsidRDefault="0041189F" w:rsidP="00D66C53">
            <w:pPr>
              <w:jc w:val="both"/>
              <w:rPr>
                <w:rFonts w:ascii="Times New Roman" w:hAnsi="Times New Roman"/>
                <w:sz w:val="24"/>
                <w:szCs w:val="24"/>
              </w:rPr>
            </w:pPr>
            <w:r w:rsidRPr="002341EF">
              <w:rPr>
                <w:rFonts w:ascii="Times New Roman" w:hAnsi="Times New Roman"/>
                <w:sz w:val="24"/>
                <w:szCs w:val="24"/>
              </w:rPr>
              <w:t>4. Atitudinale (manifestarea unei atitudini pozitive şi responsabile faţă de domeniul ştiinţific/centrat pe valori şi relaţii democratice/ promovarea unui sistem de valori culturale morale şi civice / valorificarea optimă şi creativă a propriul potenţial în activităţile ştiinţifice / implicarea în dezvoltarea instituţională şi în promovarea inovaţiilor ştiinţifice / angajarea în relaţii de parteneriat cu alte persoane- instituţii cu responsabiltăţi similare / participarea la propria dezvoltare profesională).</w:t>
            </w:r>
          </w:p>
          <w:p w14:paraId="7EB4E38E" w14:textId="77777777" w:rsidR="0041189F" w:rsidRPr="002341EF" w:rsidRDefault="0041189F" w:rsidP="0041189F">
            <w:pPr>
              <w:numPr>
                <w:ilvl w:val="0"/>
                <w:numId w:val="16"/>
              </w:numPr>
              <w:spacing w:after="0" w:line="240" w:lineRule="auto"/>
              <w:jc w:val="both"/>
              <w:rPr>
                <w:rFonts w:ascii="Times New Roman" w:hAnsi="Times New Roman"/>
                <w:sz w:val="24"/>
                <w:szCs w:val="24"/>
              </w:rPr>
            </w:pPr>
            <w:r w:rsidRPr="002341EF">
              <w:rPr>
                <w:rFonts w:ascii="Times New Roman" w:hAnsi="Times New Roman"/>
                <w:sz w:val="24"/>
                <w:szCs w:val="24"/>
              </w:rPr>
              <w:t>Sensibilizarea faţă de aspectele de natură etică implicate în realizarea sondajelor de opinie publică şi publicarea rezultatelor de sondaj</w:t>
            </w:r>
          </w:p>
          <w:p w14:paraId="7C8AC441" w14:textId="77777777" w:rsidR="0041189F" w:rsidRPr="002341EF" w:rsidRDefault="0041189F" w:rsidP="0041189F">
            <w:pPr>
              <w:numPr>
                <w:ilvl w:val="0"/>
                <w:numId w:val="16"/>
              </w:numPr>
              <w:spacing w:after="0" w:line="240" w:lineRule="auto"/>
              <w:jc w:val="both"/>
              <w:rPr>
                <w:rFonts w:ascii="Times New Roman" w:hAnsi="Times New Roman"/>
                <w:sz w:val="24"/>
                <w:szCs w:val="24"/>
              </w:rPr>
            </w:pPr>
            <w:r w:rsidRPr="002341EF">
              <w:rPr>
                <w:rFonts w:ascii="Times New Roman" w:hAnsi="Times New Roman"/>
                <w:sz w:val="24"/>
                <w:szCs w:val="24"/>
              </w:rPr>
              <w:t xml:space="preserve">Respectarea regulilor care ţin de deontologia profesională </w:t>
            </w:r>
          </w:p>
          <w:p w14:paraId="7297F39C" w14:textId="77777777" w:rsidR="0041189F" w:rsidRPr="002341EF" w:rsidRDefault="0041189F" w:rsidP="0041189F">
            <w:pPr>
              <w:numPr>
                <w:ilvl w:val="0"/>
                <w:numId w:val="16"/>
              </w:numPr>
              <w:spacing w:after="0" w:line="240" w:lineRule="auto"/>
              <w:jc w:val="both"/>
              <w:rPr>
                <w:rFonts w:ascii="Times New Roman" w:hAnsi="Times New Roman"/>
                <w:sz w:val="24"/>
                <w:szCs w:val="24"/>
              </w:rPr>
            </w:pPr>
            <w:r w:rsidRPr="002341EF">
              <w:rPr>
                <w:rFonts w:ascii="Times New Roman" w:hAnsi="Times New Roman"/>
                <w:sz w:val="24"/>
                <w:szCs w:val="24"/>
              </w:rPr>
              <w:t xml:space="preserve">Sesizarea valorii adăugate furnizate de abilităţile dobândite în urmarea unei cariere profesionale </w:t>
            </w:r>
          </w:p>
          <w:p w14:paraId="4A69AD92" w14:textId="77777777" w:rsidR="0041189F" w:rsidRPr="002341EF" w:rsidRDefault="0041189F" w:rsidP="0041189F">
            <w:pPr>
              <w:numPr>
                <w:ilvl w:val="0"/>
                <w:numId w:val="16"/>
              </w:numPr>
              <w:spacing w:after="0" w:line="240" w:lineRule="auto"/>
              <w:jc w:val="both"/>
              <w:rPr>
                <w:rFonts w:ascii="Times New Roman" w:hAnsi="Times New Roman"/>
                <w:sz w:val="24"/>
                <w:szCs w:val="24"/>
              </w:rPr>
            </w:pPr>
            <w:r w:rsidRPr="002341EF">
              <w:rPr>
                <w:rFonts w:ascii="Times New Roman" w:hAnsi="Times New Roman"/>
                <w:sz w:val="24"/>
                <w:szCs w:val="24"/>
              </w:rPr>
              <w:t>Sensibilizarea faţă de problemele sociale cu care societatea românească se confruntă</w:t>
            </w:r>
          </w:p>
        </w:tc>
      </w:tr>
    </w:tbl>
    <w:p w14:paraId="0671D999" w14:textId="77777777" w:rsidR="009A088D" w:rsidRDefault="009A088D" w:rsidP="00454C00">
      <w:pPr>
        <w:pStyle w:val="Default"/>
        <w:jc w:val="both"/>
        <w:rPr>
          <w:b/>
          <w:bCs/>
        </w:rPr>
      </w:pPr>
    </w:p>
    <w:p w14:paraId="255C8046" w14:textId="097FC9EA" w:rsidR="00FF1214" w:rsidRPr="0002145D" w:rsidRDefault="00FF1214" w:rsidP="00454C00">
      <w:pPr>
        <w:pStyle w:val="Default"/>
        <w:jc w:val="both"/>
      </w:pPr>
      <w:r w:rsidRPr="001014E2">
        <w:rPr>
          <w:b/>
          <w:bCs/>
        </w:rPr>
        <w:t xml:space="preserve">D. CONŢINUTUL DISCIPLINEI </w:t>
      </w:r>
    </w:p>
    <w:p w14:paraId="1FF68598" w14:textId="77777777" w:rsidR="00454C00" w:rsidRDefault="00FF1214" w:rsidP="00454C00">
      <w:pPr>
        <w:pStyle w:val="Default"/>
        <w:numPr>
          <w:ilvl w:val="0"/>
          <w:numId w:val="3"/>
        </w:numPr>
        <w:rPr>
          <w:b/>
          <w:bCs/>
          <w:i/>
          <w:iCs/>
        </w:rPr>
      </w:pPr>
      <w:r w:rsidRPr="001014E2">
        <w:rPr>
          <w:b/>
          <w:bCs/>
          <w:i/>
          <w:iCs/>
        </w:rPr>
        <w:t>Curs</w:t>
      </w:r>
    </w:p>
    <w:p w14:paraId="1033AE56" w14:textId="77777777" w:rsidR="00454C00" w:rsidRDefault="00454C00" w:rsidP="00454C00">
      <w:pPr>
        <w:pStyle w:val="Default"/>
        <w:ind w:left="400"/>
        <w:jc w:val="both"/>
        <w:rPr>
          <w:bCs/>
          <w:iCs/>
        </w:rPr>
      </w:pPr>
    </w:p>
    <w:p w14:paraId="306B7AC2" w14:textId="77777777" w:rsidR="002341EF" w:rsidRPr="002341EF" w:rsidRDefault="002341EF" w:rsidP="002341EF">
      <w:pPr>
        <w:pStyle w:val="Default"/>
        <w:ind w:left="400"/>
        <w:jc w:val="both"/>
        <w:rPr>
          <w:rFonts w:eastAsia="Times New Roman"/>
          <w:b/>
          <w:bCs/>
        </w:rPr>
      </w:pPr>
      <w:r w:rsidRPr="002341EF">
        <w:rPr>
          <w:rFonts w:eastAsia="Times New Roman"/>
          <w:b/>
          <w:bCs/>
        </w:rPr>
        <w:t>Tematică pentru cursuri (28 de ore, 14 prelegeri)</w:t>
      </w:r>
    </w:p>
    <w:p w14:paraId="2651322E" w14:textId="77777777" w:rsidR="002341EF" w:rsidRPr="002341EF" w:rsidRDefault="002341EF" w:rsidP="002341EF">
      <w:pPr>
        <w:pStyle w:val="Default"/>
        <w:numPr>
          <w:ilvl w:val="0"/>
          <w:numId w:val="43"/>
        </w:numPr>
        <w:jc w:val="both"/>
        <w:rPr>
          <w:rFonts w:eastAsia="Times New Roman"/>
          <w:bCs/>
          <w:lang w:val="en-US"/>
        </w:rPr>
      </w:pPr>
      <w:r w:rsidRPr="002341EF">
        <w:rPr>
          <w:rFonts w:eastAsia="Times New Roman"/>
          <w:bCs/>
          <w:lang w:val="en-US"/>
        </w:rPr>
        <w:t>Opinia publică (4 ore)</w:t>
      </w:r>
    </w:p>
    <w:p w14:paraId="13FED00D" w14:textId="77777777" w:rsidR="002341EF" w:rsidRPr="002341EF" w:rsidRDefault="002341EF" w:rsidP="002341EF">
      <w:pPr>
        <w:pStyle w:val="Default"/>
        <w:numPr>
          <w:ilvl w:val="0"/>
          <w:numId w:val="40"/>
        </w:numPr>
        <w:jc w:val="both"/>
        <w:rPr>
          <w:rFonts w:eastAsia="Times New Roman"/>
          <w:bCs/>
          <w:lang w:val="fr-FR"/>
        </w:rPr>
      </w:pPr>
      <w:r w:rsidRPr="002341EF">
        <w:rPr>
          <w:rFonts w:eastAsia="Times New Roman"/>
          <w:bCs/>
          <w:lang w:val="fr-FR"/>
        </w:rPr>
        <w:t xml:space="preserve">Notiunea de “opinie”. - Opinii, cunoştinte, valori şi atitudini sociale. - Conceptul de “opinie publica”. Definiri substanţiale, definiri operationale. - Erori in intelegerea notiunilor </w:t>
      </w:r>
      <w:proofErr w:type="gramStart"/>
      <w:r w:rsidRPr="002341EF">
        <w:rPr>
          <w:rFonts w:eastAsia="Times New Roman"/>
          <w:bCs/>
          <w:lang w:val="fr-FR"/>
        </w:rPr>
        <w:t>de:</w:t>
      </w:r>
      <w:proofErr w:type="gramEnd"/>
      <w:r w:rsidRPr="002341EF">
        <w:rPr>
          <w:rFonts w:eastAsia="Times New Roman"/>
          <w:bCs/>
          <w:lang w:val="fr-FR"/>
        </w:rPr>
        <w:t xml:space="preserve"> public, opinie publica.</w:t>
      </w:r>
    </w:p>
    <w:p w14:paraId="3180452F" w14:textId="77777777" w:rsidR="002341EF" w:rsidRPr="002341EF" w:rsidRDefault="002341EF" w:rsidP="002341EF">
      <w:pPr>
        <w:pStyle w:val="Default"/>
        <w:numPr>
          <w:ilvl w:val="0"/>
          <w:numId w:val="43"/>
        </w:numPr>
        <w:jc w:val="both"/>
        <w:rPr>
          <w:rFonts w:eastAsia="Times New Roman"/>
          <w:bCs/>
          <w:lang w:val="fr-FR"/>
        </w:rPr>
      </w:pPr>
      <w:r w:rsidRPr="002341EF">
        <w:rPr>
          <w:rFonts w:eastAsia="Times New Roman"/>
          <w:bCs/>
          <w:lang w:val="fr-FR"/>
        </w:rPr>
        <w:t>Abordarea empirică a fenomenelor de opinie. Sondajele de opinie publică (2 ore)</w:t>
      </w:r>
    </w:p>
    <w:p w14:paraId="20EAFA56" w14:textId="77777777" w:rsidR="002341EF" w:rsidRPr="002341EF" w:rsidRDefault="002341EF" w:rsidP="002341EF">
      <w:pPr>
        <w:pStyle w:val="Default"/>
        <w:numPr>
          <w:ilvl w:val="0"/>
          <w:numId w:val="41"/>
        </w:numPr>
        <w:jc w:val="both"/>
        <w:rPr>
          <w:rFonts w:eastAsia="Times New Roman"/>
          <w:bCs/>
          <w:lang w:val="fr-FR"/>
        </w:rPr>
      </w:pPr>
      <w:r w:rsidRPr="002341EF">
        <w:rPr>
          <w:rFonts w:eastAsia="Times New Roman"/>
          <w:bCs/>
          <w:lang w:val="fr-FR"/>
        </w:rPr>
        <w:t>Ancheta sociologică şi sondajul de opinie publică.</w:t>
      </w:r>
    </w:p>
    <w:p w14:paraId="71927C0C" w14:textId="77777777" w:rsidR="002341EF" w:rsidRPr="002341EF" w:rsidRDefault="002341EF" w:rsidP="002341EF">
      <w:pPr>
        <w:pStyle w:val="Default"/>
        <w:numPr>
          <w:ilvl w:val="0"/>
          <w:numId w:val="41"/>
        </w:numPr>
        <w:jc w:val="both"/>
        <w:rPr>
          <w:rFonts w:eastAsia="Times New Roman"/>
          <w:bCs/>
          <w:lang w:val="fr-FR"/>
        </w:rPr>
      </w:pPr>
      <w:r w:rsidRPr="002341EF">
        <w:rPr>
          <w:rFonts w:eastAsia="Times New Roman"/>
          <w:bCs/>
          <w:lang w:val="fr-FR"/>
        </w:rPr>
        <w:t>Presupoziţii ontologice şi epistemologice ale sondajelor de opinie publică.</w:t>
      </w:r>
    </w:p>
    <w:p w14:paraId="1BADCB27" w14:textId="77777777" w:rsidR="002341EF" w:rsidRPr="002341EF" w:rsidRDefault="002341EF" w:rsidP="002341EF">
      <w:pPr>
        <w:pStyle w:val="Default"/>
        <w:numPr>
          <w:ilvl w:val="0"/>
          <w:numId w:val="41"/>
        </w:numPr>
        <w:jc w:val="both"/>
        <w:rPr>
          <w:rFonts w:eastAsia="Times New Roman"/>
          <w:bCs/>
          <w:lang w:val="fr-FR"/>
        </w:rPr>
      </w:pPr>
      <w:r w:rsidRPr="002341EF">
        <w:rPr>
          <w:rFonts w:eastAsia="Times New Roman"/>
          <w:bCs/>
          <w:lang w:val="fr-FR"/>
        </w:rPr>
        <w:t>Sondajul de opinie publica – raportari critice.</w:t>
      </w:r>
    </w:p>
    <w:p w14:paraId="75575521" w14:textId="77777777" w:rsidR="002341EF" w:rsidRPr="002341EF" w:rsidRDefault="002341EF" w:rsidP="002341EF">
      <w:pPr>
        <w:pStyle w:val="Default"/>
        <w:numPr>
          <w:ilvl w:val="0"/>
          <w:numId w:val="43"/>
        </w:numPr>
        <w:jc w:val="both"/>
        <w:rPr>
          <w:rFonts w:eastAsia="Times New Roman"/>
          <w:bCs/>
          <w:lang w:val="fr-FR"/>
        </w:rPr>
      </w:pPr>
      <w:r w:rsidRPr="002341EF">
        <w:rPr>
          <w:rFonts w:eastAsia="Times New Roman"/>
          <w:bCs/>
          <w:lang w:val="fr-FR"/>
        </w:rPr>
        <w:t>Analiza şi interpretarea rezultatelor în sondajele de opinie publică (4 ore)</w:t>
      </w:r>
    </w:p>
    <w:p w14:paraId="3269DB82" w14:textId="77777777" w:rsidR="002341EF" w:rsidRPr="002341EF" w:rsidRDefault="002341EF" w:rsidP="002341EF">
      <w:pPr>
        <w:pStyle w:val="Default"/>
        <w:numPr>
          <w:ilvl w:val="0"/>
          <w:numId w:val="44"/>
        </w:numPr>
        <w:jc w:val="both"/>
        <w:rPr>
          <w:rFonts w:eastAsia="Times New Roman"/>
          <w:bCs/>
          <w:lang w:val="fr-FR"/>
        </w:rPr>
      </w:pPr>
      <w:r w:rsidRPr="002341EF">
        <w:rPr>
          <w:rFonts w:eastAsia="Times New Roman"/>
          <w:bCs/>
          <w:lang w:val="fr-FR"/>
        </w:rPr>
        <w:t>Prelucrarea statistică a datelor. - Tipuri de analiză statistică a datelor.</w:t>
      </w:r>
    </w:p>
    <w:p w14:paraId="2216E21F" w14:textId="77777777" w:rsidR="002341EF" w:rsidRPr="002341EF" w:rsidRDefault="002341EF" w:rsidP="002341EF">
      <w:pPr>
        <w:pStyle w:val="Default"/>
        <w:numPr>
          <w:ilvl w:val="0"/>
          <w:numId w:val="42"/>
        </w:numPr>
        <w:jc w:val="both"/>
        <w:rPr>
          <w:rFonts w:eastAsia="Times New Roman"/>
          <w:bCs/>
          <w:lang w:val="fr-FR"/>
        </w:rPr>
      </w:pPr>
      <w:r w:rsidRPr="002341EF">
        <w:rPr>
          <w:rFonts w:eastAsia="Times New Roman"/>
          <w:bCs/>
          <w:lang w:val="fr-FR"/>
        </w:rPr>
        <w:t>Validitate şi fidelitate în ancheta pe baza de chestionar. – Preluarea rezultatelor sondajelor în mass media</w:t>
      </w:r>
    </w:p>
    <w:p w14:paraId="62ED7535" w14:textId="77777777" w:rsidR="002341EF" w:rsidRPr="002341EF" w:rsidRDefault="002341EF" w:rsidP="002341EF">
      <w:pPr>
        <w:pStyle w:val="Default"/>
        <w:numPr>
          <w:ilvl w:val="0"/>
          <w:numId w:val="43"/>
        </w:numPr>
        <w:jc w:val="both"/>
        <w:rPr>
          <w:rFonts w:eastAsia="Times New Roman"/>
          <w:bCs/>
          <w:lang w:val="fr-FR"/>
        </w:rPr>
      </w:pPr>
      <w:r w:rsidRPr="002341EF">
        <w:rPr>
          <w:rFonts w:eastAsia="Times New Roman"/>
          <w:bCs/>
          <w:lang w:val="fr-FR"/>
        </w:rPr>
        <w:t>Mijloace de comunicare (4 ore)</w:t>
      </w:r>
    </w:p>
    <w:p w14:paraId="4AB66A10" w14:textId="77777777" w:rsidR="002341EF" w:rsidRPr="002341EF" w:rsidRDefault="002341EF" w:rsidP="002341EF">
      <w:pPr>
        <w:pStyle w:val="Default"/>
        <w:numPr>
          <w:ilvl w:val="0"/>
          <w:numId w:val="40"/>
        </w:numPr>
        <w:jc w:val="both"/>
        <w:rPr>
          <w:rFonts w:eastAsia="Times New Roman"/>
          <w:bCs/>
          <w:lang w:val="fr-FR"/>
        </w:rPr>
      </w:pPr>
      <w:r w:rsidRPr="002341EF">
        <w:rPr>
          <w:rFonts w:eastAsia="Times New Roman"/>
          <w:bCs/>
          <w:lang w:val="fr-FR"/>
        </w:rPr>
        <w:t xml:space="preserve">Evolutia mediilor de comunicare. –Caracteristici ale principalelor media </w:t>
      </w:r>
    </w:p>
    <w:p w14:paraId="530FD2A9" w14:textId="77777777" w:rsidR="002341EF" w:rsidRPr="002341EF" w:rsidRDefault="002341EF" w:rsidP="002341EF">
      <w:pPr>
        <w:pStyle w:val="Default"/>
        <w:numPr>
          <w:ilvl w:val="0"/>
          <w:numId w:val="40"/>
        </w:numPr>
        <w:jc w:val="both"/>
        <w:rPr>
          <w:rFonts w:eastAsia="Times New Roman"/>
          <w:bCs/>
          <w:lang w:val="fr-FR"/>
        </w:rPr>
      </w:pPr>
      <w:r w:rsidRPr="002341EF">
        <w:rPr>
          <w:rFonts w:eastAsia="Times New Roman"/>
          <w:bCs/>
          <w:lang w:val="fr-FR"/>
        </w:rPr>
        <w:t>Teorii ale comunicarii. - Comunicarea de masa. - Roluri sociale ale mass-media</w:t>
      </w:r>
    </w:p>
    <w:p w14:paraId="211177FC" w14:textId="77777777" w:rsidR="002341EF" w:rsidRPr="002341EF" w:rsidRDefault="002341EF" w:rsidP="002341EF">
      <w:pPr>
        <w:pStyle w:val="Default"/>
        <w:numPr>
          <w:ilvl w:val="0"/>
          <w:numId w:val="40"/>
        </w:numPr>
        <w:jc w:val="both"/>
        <w:rPr>
          <w:rFonts w:eastAsia="Times New Roman"/>
          <w:bCs/>
          <w:lang w:val="en-US"/>
        </w:rPr>
      </w:pPr>
      <w:r w:rsidRPr="002341EF">
        <w:rPr>
          <w:rFonts w:eastAsia="Times New Roman"/>
          <w:bCs/>
          <w:lang w:val="en-US"/>
        </w:rPr>
        <w:t>Studii si teorii privind efectele mass-media</w:t>
      </w:r>
    </w:p>
    <w:p w14:paraId="3634C92D" w14:textId="77777777" w:rsidR="002341EF" w:rsidRPr="002341EF" w:rsidRDefault="002341EF" w:rsidP="002341EF">
      <w:pPr>
        <w:pStyle w:val="Default"/>
        <w:numPr>
          <w:ilvl w:val="0"/>
          <w:numId w:val="43"/>
        </w:numPr>
        <w:jc w:val="both"/>
        <w:rPr>
          <w:rFonts w:eastAsia="Times New Roman"/>
          <w:bCs/>
          <w:lang w:val="fr-FR"/>
        </w:rPr>
      </w:pPr>
      <w:r w:rsidRPr="002341EF">
        <w:rPr>
          <w:rFonts w:eastAsia="Times New Roman"/>
          <w:bCs/>
          <w:lang w:val="fr-FR"/>
        </w:rPr>
        <w:t xml:space="preserve">Mesaje vehiculate in media </w:t>
      </w:r>
      <w:proofErr w:type="gramStart"/>
      <w:r w:rsidRPr="002341EF">
        <w:rPr>
          <w:rFonts w:eastAsia="Times New Roman"/>
          <w:bCs/>
          <w:lang w:val="fr-FR"/>
        </w:rPr>
        <w:t>ca</w:t>
      </w:r>
      <w:proofErr w:type="gramEnd"/>
      <w:r w:rsidRPr="002341EF">
        <w:rPr>
          <w:rFonts w:eastAsia="Times New Roman"/>
          <w:bCs/>
          <w:lang w:val="fr-FR"/>
        </w:rPr>
        <w:t xml:space="preserve"> documente sociale. Analiza continutului comunicarii (4 ore</w:t>
      </w:r>
      <w:proofErr w:type="gramStart"/>
      <w:r w:rsidRPr="002341EF">
        <w:rPr>
          <w:rFonts w:eastAsia="Times New Roman"/>
          <w:bCs/>
          <w:lang w:val="fr-FR"/>
        </w:rPr>
        <w:t>):</w:t>
      </w:r>
      <w:proofErr w:type="gramEnd"/>
      <w:r w:rsidRPr="002341EF">
        <w:rPr>
          <w:rFonts w:eastAsia="Times New Roman"/>
          <w:bCs/>
          <w:lang w:val="fr-FR"/>
        </w:rPr>
        <w:t xml:space="preserve"> </w:t>
      </w:r>
      <w:r w:rsidRPr="002341EF">
        <w:rPr>
          <w:rFonts w:eastAsia="Times New Roman"/>
          <w:bCs/>
          <w:lang w:val="fr-FR"/>
        </w:rPr>
        <w:tab/>
      </w:r>
    </w:p>
    <w:p w14:paraId="221699E4" w14:textId="77777777" w:rsidR="002341EF" w:rsidRPr="002341EF" w:rsidRDefault="002341EF" w:rsidP="002341EF">
      <w:pPr>
        <w:pStyle w:val="Default"/>
        <w:ind w:left="400"/>
        <w:jc w:val="both"/>
        <w:rPr>
          <w:rFonts w:eastAsia="Times New Roman"/>
          <w:bCs/>
          <w:lang w:val="fr-FR"/>
        </w:rPr>
      </w:pPr>
      <w:r w:rsidRPr="002341EF">
        <w:rPr>
          <w:rFonts w:eastAsia="Times New Roman"/>
          <w:bCs/>
          <w:lang w:val="fr-FR"/>
        </w:rPr>
        <w:t xml:space="preserve">- Tipologia documentelor sociale </w:t>
      </w:r>
    </w:p>
    <w:p w14:paraId="581A91CC" w14:textId="77777777" w:rsidR="002341EF" w:rsidRPr="002341EF" w:rsidRDefault="002341EF" w:rsidP="002341EF">
      <w:pPr>
        <w:pStyle w:val="Default"/>
        <w:ind w:left="400"/>
        <w:jc w:val="both"/>
        <w:rPr>
          <w:rFonts w:eastAsia="Times New Roman"/>
          <w:bCs/>
          <w:lang w:val="fr-FR"/>
        </w:rPr>
      </w:pPr>
      <w:r w:rsidRPr="002341EF">
        <w:rPr>
          <w:rFonts w:eastAsia="Times New Roman"/>
          <w:bCs/>
          <w:lang w:val="fr-FR"/>
        </w:rPr>
        <w:t>- Tehnici si procedee de analiza a continutului comunicarii</w:t>
      </w:r>
    </w:p>
    <w:p w14:paraId="0E583460" w14:textId="77777777" w:rsidR="002341EF" w:rsidRPr="002341EF" w:rsidRDefault="002341EF" w:rsidP="002341EF">
      <w:pPr>
        <w:pStyle w:val="Default"/>
        <w:numPr>
          <w:ilvl w:val="0"/>
          <w:numId w:val="43"/>
        </w:numPr>
        <w:jc w:val="both"/>
        <w:rPr>
          <w:rFonts w:eastAsia="Times New Roman"/>
          <w:bCs/>
          <w:lang w:val="fr-FR"/>
        </w:rPr>
      </w:pPr>
      <w:r w:rsidRPr="002341EF">
        <w:rPr>
          <w:rFonts w:eastAsia="Times New Roman"/>
          <w:bCs/>
          <w:lang w:val="fr-FR"/>
        </w:rPr>
        <w:t>Public, publicuri. Studiile de audienta (2 ore)</w:t>
      </w:r>
    </w:p>
    <w:p w14:paraId="68DE049D" w14:textId="77777777" w:rsidR="002341EF" w:rsidRPr="002341EF" w:rsidRDefault="002341EF" w:rsidP="002341EF">
      <w:pPr>
        <w:pStyle w:val="Default"/>
        <w:numPr>
          <w:ilvl w:val="0"/>
          <w:numId w:val="42"/>
        </w:numPr>
        <w:jc w:val="both"/>
        <w:rPr>
          <w:rFonts w:eastAsia="Times New Roman"/>
          <w:bCs/>
          <w:lang w:val="fr-FR"/>
        </w:rPr>
      </w:pPr>
      <w:r w:rsidRPr="002341EF">
        <w:rPr>
          <w:rFonts w:eastAsia="Times New Roman"/>
          <w:bCs/>
          <w:lang w:val="fr-FR"/>
        </w:rPr>
        <w:t xml:space="preserve">Notiunea de </w:t>
      </w:r>
      <w:proofErr w:type="gramStart"/>
      <w:r w:rsidRPr="002341EF">
        <w:rPr>
          <w:rFonts w:eastAsia="Times New Roman"/>
          <w:bCs/>
          <w:lang w:val="fr-FR"/>
        </w:rPr>
        <w:t>audienta  -</w:t>
      </w:r>
      <w:proofErr w:type="gramEnd"/>
      <w:r w:rsidRPr="002341EF">
        <w:rPr>
          <w:rFonts w:eastAsia="Times New Roman"/>
          <w:bCs/>
          <w:lang w:val="fr-FR"/>
        </w:rPr>
        <w:t xml:space="preserve"> Metode de evaluare a audientei mass-media</w:t>
      </w:r>
    </w:p>
    <w:p w14:paraId="2863EEA7" w14:textId="77777777" w:rsidR="002341EF" w:rsidRPr="002341EF" w:rsidRDefault="002341EF" w:rsidP="002341EF">
      <w:pPr>
        <w:pStyle w:val="Default"/>
        <w:numPr>
          <w:ilvl w:val="0"/>
          <w:numId w:val="42"/>
        </w:numPr>
        <w:jc w:val="both"/>
        <w:rPr>
          <w:rFonts w:eastAsia="Times New Roman"/>
          <w:bCs/>
          <w:lang w:val="fr-FR"/>
        </w:rPr>
      </w:pPr>
      <w:r w:rsidRPr="002341EF">
        <w:rPr>
          <w:rFonts w:eastAsia="Times New Roman"/>
          <w:bCs/>
          <w:lang w:val="fr-FR"/>
        </w:rPr>
        <w:t>Tipuri de audienta, tipuri de public</w:t>
      </w:r>
    </w:p>
    <w:p w14:paraId="1CC73A90" w14:textId="77777777" w:rsidR="002341EF" w:rsidRPr="002341EF" w:rsidRDefault="002341EF" w:rsidP="002341EF">
      <w:pPr>
        <w:pStyle w:val="Default"/>
        <w:numPr>
          <w:ilvl w:val="0"/>
          <w:numId w:val="43"/>
        </w:numPr>
        <w:jc w:val="both"/>
        <w:rPr>
          <w:rFonts w:eastAsia="Times New Roman"/>
          <w:bCs/>
          <w:lang w:val="en-US"/>
        </w:rPr>
      </w:pPr>
      <w:r w:rsidRPr="002341EF">
        <w:rPr>
          <w:rFonts w:eastAsia="Times New Roman"/>
          <w:bCs/>
          <w:lang w:val="en-US"/>
        </w:rPr>
        <w:t>Puterea, publicul si mass-media (4 ore)</w:t>
      </w:r>
    </w:p>
    <w:p w14:paraId="221E5B24" w14:textId="77777777" w:rsidR="002341EF" w:rsidRPr="002341EF" w:rsidRDefault="002341EF" w:rsidP="002341EF">
      <w:pPr>
        <w:pStyle w:val="Default"/>
        <w:numPr>
          <w:ilvl w:val="0"/>
          <w:numId w:val="42"/>
        </w:numPr>
        <w:jc w:val="both"/>
        <w:rPr>
          <w:rFonts w:eastAsia="Times New Roman"/>
          <w:bCs/>
          <w:lang w:val="fr-FR"/>
        </w:rPr>
      </w:pPr>
      <w:r w:rsidRPr="002341EF">
        <w:rPr>
          <w:rFonts w:eastAsia="Times New Roman"/>
          <w:bCs/>
          <w:lang w:val="fr-FR"/>
        </w:rPr>
        <w:t>Opinia publica, comunicarea de masa si sistemul politic</w:t>
      </w:r>
    </w:p>
    <w:p w14:paraId="019B29BB" w14:textId="77777777" w:rsidR="002341EF" w:rsidRPr="002341EF" w:rsidRDefault="002341EF" w:rsidP="002341EF">
      <w:pPr>
        <w:pStyle w:val="Default"/>
        <w:numPr>
          <w:ilvl w:val="0"/>
          <w:numId w:val="42"/>
        </w:numPr>
        <w:jc w:val="both"/>
        <w:rPr>
          <w:rFonts w:eastAsia="Times New Roman"/>
          <w:bCs/>
          <w:lang w:val="fr-FR"/>
        </w:rPr>
      </w:pPr>
      <w:r w:rsidRPr="002341EF">
        <w:rPr>
          <w:rFonts w:eastAsia="Times New Roman"/>
          <w:bCs/>
          <w:lang w:val="fr-FR"/>
        </w:rPr>
        <w:t>Persuasiune, publicitate, propaganda, manipulare. - Dezinformarea de masa</w:t>
      </w:r>
    </w:p>
    <w:p w14:paraId="389CA082" w14:textId="77777777" w:rsidR="002341EF" w:rsidRPr="002341EF" w:rsidRDefault="002341EF" w:rsidP="002341EF">
      <w:pPr>
        <w:pStyle w:val="Default"/>
        <w:numPr>
          <w:ilvl w:val="0"/>
          <w:numId w:val="43"/>
        </w:numPr>
        <w:jc w:val="both"/>
        <w:rPr>
          <w:rFonts w:eastAsia="Times New Roman"/>
          <w:bCs/>
          <w:lang w:val="fr-FR"/>
        </w:rPr>
      </w:pPr>
      <w:r w:rsidRPr="002341EF">
        <w:rPr>
          <w:rFonts w:eastAsia="Times New Roman"/>
          <w:bCs/>
          <w:lang w:val="fr-FR"/>
        </w:rPr>
        <w:t>Opinie publică, comunicare de masa şi comportament politic (4 ore)</w:t>
      </w:r>
    </w:p>
    <w:p w14:paraId="6BC67032" w14:textId="77777777" w:rsidR="002341EF" w:rsidRPr="002341EF" w:rsidRDefault="002341EF" w:rsidP="002341EF">
      <w:pPr>
        <w:pStyle w:val="Default"/>
        <w:numPr>
          <w:ilvl w:val="0"/>
          <w:numId w:val="42"/>
        </w:numPr>
        <w:jc w:val="both"/>
        <w:rPr>
          <w:rFonts w:eastAsia="Times New Roman"/>
          <w:bCs/>
          <w:lang w:val="fr-FR"/>
        </w:rPr>
      </w:pPr>
      <w:r w:rsidRPr="002341EF">
        <w:rPr>
          <w:rFonts w:eastAsia="Times New Roman"/>
          <w:bCs/>
          <w:lang w:val="fr-FR"/>
        </w:rPr>
        <w:t xml:space="preserve">Sondajele de opinie pre-electorale. -Scoruri în sondaje şi vot. </w:t>
      </w:r>
    </w:p>
    <w:p w14:paraId="29B3E0F3" w14:textId="36CB12B8" w:rsidR="00454C00" w:rsidRDefault="002341EF" w:rsidP="002341EF">
      <w:pPr>
        <w:pStyle w:val="Default"/>
        <w:ind w:left="400"/>
        <w:jc w:val="both"/>
        <w:rPr>
          <w:bCs/>
          <w:iCs/>
        </w:rPr>
      </w:pPr>
      <w:r w:rsidRPr="002341EF">
        <w:rPr>
          <w:rFonts w:eastAsia="Times New Roman"/>
          <w:bCs/>
          <w:color w:val="auto"/>
          <w:lang w:val="fr-FR"/>
        </w:rPr>
        <w:lastRenderedPageBreak/>
        <w:t>Comunicare mediata in campania electorala - Etica sondajelor de opinie publică.</w:t>
      </w:r>
    </w:p>
    <w:p w14:paraId="255C80C4" w14:textId="4F6FD463" w:rsidR="00021DB5" w:rsidRPr="009A088D" w:rsidRDefault="00FF1214" w:rsidP="00454C00">
      <w:pPr>
        <w:pStyle w:val="Default"/>
        <w:ind w:left="400"/>
        <w:jc w:val="both"/>
        <w:rPr>
          <w:b/>
          <w:bCs/>
          <w:i/>
          <w:iCs/>
        </w:rPr>
      </w:pPr>
      <w:r w:rsidRPr="001014E2">
        <w:rPr>
          <w:b/>
          <w:bCs/>
          <w:i/>
          <w:iCs/>
        </w:rPr>
        <w:t xml:space="preserve"> </w:t>
      </w:r>
    </w:p>
    <w:p w14:paraId="255C80C5" w14:textId="77777777" w:rsidR="00FF1214" w:rsidRDefault="00FF1214" w:rsidP="00454C00">
      <w:pPr>
        <w:numPr>
          <w:ilvl w:val="0"/>
          <w:numId w:val="3"/>
        </w:numPr>
        <w:spacing w:after="0" w:line="240" w:lineRule="auto"/>
        <w:rPr>
          <w:rFonts w:ascii="Times New Roman" w:hAnsi="Times New Roman"/>
          <w:b/>
          <w:bCs/>
          <w:i/>
          <w:iCs/>
          <w:sz w:val="24"/>
          <w:szCs w:val="24"/>
        </w:rPr>
      </w:pPr>
      <w:r w:rsidRPr="001014E2">
        <w:rPr>
          <w:rFonts w:ascii="Times New Roman" w:hAnsi="Times New Roman"/>
          <w:b/>
          <w:bCs/>
          <w:i/>
          <w:iCs/>
          <w:sz w:val="24"/>
          <w:szCs w:val="24"/>
        </w:rPr>
        <w:t>Aplicaţii</w:t>
      </w:r>
      <w:r w:rsidR="00B004F1">
        <w:rPr>
          <w:rFonts w:ascii="Times New Roman" w:hAnsi="Times New Roman"/>
          <w:b/>
          <w:bCs/>
          <w:i/>
          <w:iCs/>
          <w:sz w:val="24"/>
          <w:szCs w:val="24"/>
        </w:rPr>
        <w:t>*</w:t>
      </w:r>
    </w:p>
    <w:p w14:paraId="49F65712" w14:textId="77777777" w:rsidR="00163837" w:rsidRDefault="00163837" w:rsidP="00163837">
      <w:pPr>
        <w:spacing w:after="0" w:line="240" w:lineRule="auto"/>
        <w:ind w:left="400"/>
        <w:rPr>
          <w:rFonts w:ascii="Times New Roman" w:hAnsi="Times New Roman"/>
          <w:bCs/>
          <w:iCs/>
          <w:sz w:val="24"/>
          <w:szCs w:val="24"/>
        </w:rPr>
      </w:pPr>
    </w:p>
    <w:p w14:paraId="66DC9962" w14:textId="734A41FD" w:rsidR="002341EF" w:rsidRPr="002341EF" w:rsidRDefault="002341EF" w:rsidP="002341EF">
      <w:pPr>
        <w:keepNext/>
        <w:spacing w:after="0" w:line="240" w:lineRule="auto"/>
        <w:jc w:val="both"/>
        <w:outlineLvl w:val="2"/>
        <w:rPr>
          <w:rFonts w:ascii="Times New Roman" w:eastAsia="Times New Roman" w:hAnsi="Times New Roman"/>
          <w:bCs/>
          <w:sz w:val="24"/>
          <w:szCs w:val="24"/>
        </w:rPr>
      </w:pPr>
      <w:r w:rsidRPr="002341EF">
        <w:rPr>
          <w:rFonts w:ascii="Times New Roman" w:eastAsia="Times New Roman" w:hAnsi="Times New Roman"/>
          <w:bCs/>
          <w:sz w:val="24"/>
          <w:szCs w:val="24"/>
        </w:rPr>
        <w:t>Tematică pentru seminarii (</w:t>
      </w:r>
      <w:r>
        <w:rPr>
          <w:rFonts w:ascii="Times New Roman" w:eastAsia="Times New Roman" w:hAnsi="Times New Roman"/>
          <w:bCs/>
          <w:sz w:val="24"/>
          <w:szCs w:val="24"/>
        </w:rPr>
        <w:t>2hX14=28</w:t>
      </w:r>
      <w:r w:rsidRPr="002341EF">
        <w:rPr>
          <w:rFonts w:ascii="Times New Roman" w:eastAsia="Times New Roman" w:hAnsi="Times New Roman"/>
          <w:bCs/>
          <w:sz w:val="24"/>
          <w:szCs w:val="24"/>
        </w:rPr>
        <w:t xml:space="preserve"> ore)</w:t>
      </w:r>
    </w:p>
    <w:p w14:paraId="02D2767C" w14:textId="77777777" w:rsidR="002341EF" w:rsidRDefault="002341EF" w:rsidP="002341EF">
      <w:pPr>
        <w:numPr>
          <w:ilvl w:val="0"/>
          <w:numId w:val="45"/>
        </w:numPr>
        <w:spacing w:after="0" w:line="240" w:lineRule="auto"/>
        <w:jc w:val="both"/>
        <w:rPr>
          <w:rFonts w:ascii="Times New Roman" w:eastAsia="Times New Roman" w:hAnsi="Times New Roman"/>
          <w:sz w:val="24"/>
          <w:szCs w:val="24"/>
          <w:lang w:val="fr-FR"/>
        </w:rPr>
      </w:pPr>
      <w:r w:rsidRPr="002341EF">
        <w:rPr>
          <w:rFonts w:ascii="Times New Roman" w:eastAsia="Times New Roman" w:hAnsi="Times New Roman"/>
          <w:sz w:val="24"/>
          <w:szCs w:val="24"/>
          <w:lang w:val="fr-FR"/>
        </w:rPr>
        <w:t xml:space="preserve">Opinia publică Notiunea de “opinie”. </w:t>
      </w:r>
    </w:p>
    <w:p w14:paraId="37F544CE" w14:textId="5F1811FE" w:rsidR="002341EF" w:rsidRPr="002341EF" w:rsidRDefault="002341EF" w:rsidP="002341EF">
      <w:pPr>
        <w:numPr>
          <w:ilvl w:val="0"/>
          <w:numId w:val="45"/>
        </w:numPr>
        <w:spacing w:after="0" w:line="240" w:lineRule="auto"/>
        <w:jc w:val="both"/>
        <w:rPr>
          <w:rFonts w:ascii="Times New Roman" w:eastAsia="Times New Roman" w:hAnsi="Times New Roman"/>
          <w:sz w:val="24"/>
          <w:szCs w:val="24"/>
          <w:lang w:val="fr-FR"/>
        </w:rPr>
      </w:pPr>
      <w:r w:rsidRPr="002341EF">
        <w:rPr>
          <w:rFonts w:ascii="Times New Roman" w:eastAsia="Times New Roman" w:hAnsi="Times New Roman"/>
          <w:sz w:val="24"/>
          <w:szCs w:val="24"/>
          <w:lang w:val="fr-FR"/>
        </w:rPr>
        <w:t>Opinii, cunoştinte, valori şi atitudini sociale. Conceptul de “opinie publica”. Definiri substanţiale, definiri operationale.</w:t>
      </w:r>
    </w:p>
    <w:p w14:paraId="28D87B0C" w14:textId="6A314BD2" w:rsidR="002341EF" w:rsidRDefault="002341EF" w:rsidP="002341EF">
      <w:pPr>
        <w:numPr>
          <w:ilvl w:val="0"/>
          <w:numId w:val="45"/>
        </w:numPr>
        <w:spacing w:after="0" w:line="240" w:lineRule="auto"/>
        <w:jc w:val="both"/>
        <w:rPr>
          <w:rFonts w:ascii="Times New Roman" w:eastAsia="Times New Roman" w:hAnsi="Times New Roman"/>
          <w:sz w:val="24"/>
          <w:szCs w:val="24"/>
          <w:lang w:val="fr-FR"/>
        </w:rPr>
      </w:pPr>
      <w:r w:rsidRPr="002341EF">
        <w:rPr>
          <w:rFonts w:ascii="Times New Roman" w:eastAsia="Times New Roman" w:hAnsi="Times New Roman"/>
          <w:sz w:val="24"/>
          <w:szCs w:val="24"/>
          <w:lang w:val="fr-FR"/>
        </w:rPr>
        <w:t>Abordarea empirică a opiniei publice.</w:t>
      </w:r>
      <w:r>
        <w:rPr>
          <w:rFonts w:ascii="Times New Roman" w:eastAsia="Times New Roman" w:hAnsi="Times New Roman"/>
          <w:sz w:val="24"/>
          <w:szCs w:val="24"/>
          <w:lang w:val="fr-FR"/>
        </w:rPr>
        <w:t xml:space="preserve"> </w:t>
      </w:r>
      <w:r w:rsidRPr="002341EF">
        <w:rPr>
          <w:rFonts w:ascii="Times New Roman" w:eastAsia="Times New Roman" w:hAnsi="Times New Roman"/>
          <w:sz w:val="24"/>
          <w:szCs w:val="24"/>
          <w:lang w:val="fr-FR"/>
        </w:rPr>
        <w:t xml:space="preserve">Ancheta sociologică şi sondajul de opinie publică. </w:t>
      </w:r>
    </w:p>
    <w:p w14:paraId="575D6482" w14:textId="00E25D6F" w:rsidR="002341EF" w:rsidRPr="002341EF" w:rsidRDefault="002341EF" w:rsidP="002341EF">
      <w:pPr>
        <w:numPr>
          <w:ilvl w:val="0"/>
          <w:numId w:val="45"/>
        </w:numPr>
        <w:spacing w:after="0" w:line="240" w:lineRule="auto"/>
        <w:jc w:val="both"/>
        <w:rPr>
          <w:rFonts w:ascii="Times New Roman" w:eastAsia="Times New Roman" w:hAnsi="Times New Roman"/>
          <w:sz w:val="24"/>
          <w:szCs w:val="24"/>
          <w:lang w:val="fr-FR"/>
        </w:rPr>
      </w:pPr>
      <w:r w:rsidRPr="002341EF">
        <w:rPr>
          <w:rFonts w:ascii="Times New Roman" w:eastAsia="Times New Roman" w:hAnsi="Times New Roman"/>
          <w:sz w:val="24"/>
          <w:szCs w:val="24"/>
          <w:lang w:val="fr-FR"/>
        </w:rPr>
        <w:t>Sondajele de opinie publică</w:t>
      </w:r>
      <w:r>
        <w:rPr>
          <w:rFonts w:ascii="Times New Roman" w:eastAsia="Times New Roman" w:hAnsi="Times New Roman"/>
          <w:sz w:val="24"/>
          <w:szCs w:val="24"/>
          <w:lang w:val="fr-FR"/>
        </w:rPr>
        <w:t>.</w:t>
      </w:r>
      <w:r w:rsidRPr="002341EF">
        <w:rPr>
          <w:rFonts w:ascii="Times New Roman" w:eastAsia="Times New Roman" w:hAnsi="Times New Roman"/>
          <w:sz w:val="24"/>
          <w:szCs w:val="24"/>
          <w:lang w:val="fr-FR"/>
        </w:rPr>
        <w:t xml:space="preserve"> Presupoziţii ontologice şi epistemologice ale sondajelor de opinie publică. Ancheta sociologic</w:t>
      </w:r>
      <w:r>
        <w:rPr>
          <w:rFonts w:ascii="Times New Roman" w:eastAsia="Times New Roman" w:hAnsi="Times New Roman"/>
          <w:sz w:val="24"/>
          <w:szCs w:val="24"/>
          <w:lang w:val="fr-FR"/>
        </w:rPr>
        <w:t>ă</w:t>
      </w:r>
      <w:r w:rsidRPr="002341EF">
        <w:rPr>
          <w:rFonts w:ascii="Times New Roman" w:eastAsia="Times New Roman" w:hAnsi="Times New Roman"/>
          <w:sz w:val="24"/>
          <w:szCs w:val="24"/>
          <w:lang w:val="fr-FR"/>
        </w:rPr>
        <w:t xml:space="preserve"> pe bază de chestionar – raport</w:t>
      </w:r>
      <w:r>
        <w:rPr>
          <w:rFonts w:ascii="Times New Roman" w:eastAsia="Times New Roman" w:hAnsi="Times New Roman"/>
          <w:sz w:val="24"/>
          <w:szCs w:val="24"/>
          <w:lang w:val="fr-FR"/>
        </w:rPr>
        <w:t>ă</w:t>
      </w:r>
      <w:r w:rsidRPr="002341EF">
        <w:rPr>
          <w:rFonts w:ascii="Times New Roman" w:eastAsia="Times New Roman" w:hAnsi="Times New Roman"/>
          <w:sz w:val="24"/>
          <w:szCs w:val="24"/>
          <w:lang w:val="fr-FR"/>
        </w:rPr>
        <w:t>ri critice.</w:t>
      </w:r>
    </w:p>
    <w:p w14:paraId="1693C92C" w14:textId="22B20CB3" w:rsidR="006A736B" w:rsidRDefault="002341EF" w:rsidP="002341EF">
      <w:pPr>
        <w:numPr>
          <w:ilvl w:val="0"/>
          <w:numId w:val="45"/>
        </w:numPr>
        <w:spacing w:after="0" w:line="240" w:lineRule="auto"/>
        <w:jc w:val="both"/>
        <w:rPr>
          <w:rFonts w:ascii="Times New Roman" w:eastAsia="Times New Roman" w:hAnsi="Times New Roman"/>
          <w:sz w:val="24"/>
          <w:szCs w:val="24"/>
          <w:lang w:val="fr-FR"/>
        </w:rPr>
      </w:pPr>
      <w:r w:rsidRPr="002341EF">
        <w:rPr>
          <w:rFonts w:ascii="Times New Roman" w:eastAsia="Times New Roman" w:hAnsi="Times New Roman"/>
          <w:sz w:val="24"/>
          <w:szCs w:val="24"/>
          <w:lang w:val="fr-FR"/>
        </w:rPr>
        <w:t>Analiza şi interpretarea rezultatelor în sondajele de opinie publică</w:t>
      </w:r>
      <w:r w:rsidR="006A736B">
        <w:rPr>
          <w:rFonts w:ascii="Times New Roman" w:eastAsia="Times New Roman" w:hAnsi="Times New Roman"/>
          <w:sz w:val="24"/>
          <w:szCs w:val="24"/>
          <w:lang w:val="fr-FR"/>
        </w:rPr>
        <w:t xml:space="preserve"> (I)</w:t>
      </w:r>
    </w:p>
    <w:p w14:paraId="34E5A89E" w14:textId="239DEFEB" w:rsidR="002341EF" w:rsidRPr="002341EF" w:rsidRDefault="002341EF" w:rsidP="002341EF">
      <w:pPr>
        <w:numPr>
          <w:ilvl w:val="0"/>
          <w:numId w:val="45"/>
        </w:numPr>
        <w:spacing w:after="0" w:line="240" w:lineRule="auto"/>
        <w:jc w:val="both"/>
        <w:rPr>
          <w:rFonts w:ascii="Times New Roman" w:eastAsia="Times New Roman" w:hAnsi="Times New Roman"/>
          <w:sz w:val="24"/>
          <w:szCs w:val="24"/>
          <w:lang w:val="fr-FR"/>
        </w:rPr>
      </w:pPr>
      <w:r w:rsidRPr="002341EF">
        <w:rPr>
          <w:rFonts w:ascii="Times New Roman" w:eastAsia="Times New Roman" w:hAnsi="Times New Roman"/>
          <w:sz w:val="24"/>
          <w:szCs w:val="24"/>
          <w:lang w:val="fr-FR"/>
        </w:rPr>
        <w:t xml:space="preserve"> </w:t>
      </w:r>
      <w:r w:rsidR="006A736B" w:rsidRPr="006A736B">
        <w:rPr>
          <w:rFonts w:ascii="Times New Roman" w:eastAsia="Times New Roman" w:hAnsi="Times New Roman"/>
          <w:sz w:val="24"/>
          <w:szCs w:val="24"/>
          <w:lang w:val="fr-FR"/>
        </w:rPr>
        <w:t>Analiza şi interpretarea rezultatelor în sondajele de opinie publică</w:t>
      </w:r>
      <w:r w:rsidR="006A736B">
        <w:rPr>
          <w:rFonts w:ascii="Times New Roman" w:eastAsia="Times New Roman" w:hAnsi="Times New Roman"/>
          <w:sz w:val="24"/>
          <w:szCs w:val="24"/>
          <w:lang w:val="fr-FR"/>
        </w:rPr>
        <w:t xml:space="preserve"> (II)</w:t>
      </w:r>
    </w:p>
    <w:p w14:paraId="7D09C962" w14:textId="77777777" w:rsidR="006A736B" w:rsidRDefault="002341EF" w:rsidP="002341EF">
      <w:pPr>
        <w:numPr>
          <w:ilvl w:val="0"/>
          <w:numId w:val="45"/>
        </w:numPr>
        <w:spacing w:after="0" w:line="240" w:lineRule="auto"/>
        <w:jc w:val="both"/>
        <w:rPr>
          <w:rFonts w:ascii="Times New Roman" w:eastAsia="Times New Roman" w:hAnsi="Times New Roman"/>
          <w:sz w:val="24"/>
          <w:szCs w:val="24"/>
          <w:lang w:val="fr-FR"/>
        </w:rPr>
      </w:pPr>
      <w:r w:rsidRPr="002341EF">
        <w:rPr>
          <w:rFonts w:ascii="Times New Roman" w:eastAsia="Times New Roman" w:hAnsi="Times New Roman"/>
          <w:sz w:val="24"/>
          <w:szCs w:val="24"/>
          <w:lang w:val="fr-FR"/>
        </w:rPr>
        <w:t xml:space="preserve">Sondajele de opinie publică şi democraţia politică </w:t>
      </w:r>
    </w:p>
    <w:p w14:paraId="6982839F" w14:textId="7B7FAB96" w:rsidR="002341EF" w:rsidRPr="002341EF" w:rsidRDefault="002341EF" w:rsidP="002341EF">
      <w:pPr>
        <w:numPr>
          <w:ilvl w:val="0"/>
          <w:numId w:val="45"/>
        </w:numPr>
        <w:spacing w:after="0" w:line="240" w:lineRule="auto"/>
        <w:jc w:val="both"/>
        <w:rPr>
          <w:rFonts w:ascii="Times New Roman" w:eastAsia="Times New Roman" w:hAnsi="Times New Roman"/>
          <w:sz w:val="24"/>
          <w:szCs w:val="24"/>
          <w:lang w:val="fr-FR"/>
        </w:rPr>
      </w:pPr>
      <w:r w:rsidRPr="002341EF">
        <w:rPr>
          <w:rFonts w:ascii="Times New Roman" w:eastAsia="Times New Roman" w:hAnsi="Times New Roman"/>
          <w:sz w:val="24"/>
          <w:szCs w:val="24"/>
          <w:lang w:val="fr-FR"/>
        </w:rPr>
        <w:t>Sondajele de opinie pre-</w:t>
      </w:r>
      <w:proofErr w:type="gramStart"/>
      <w:r w:rsidRPr="002341EF">
        <w:rPr>
          <w:rFonts w:ascii="Times New Roman" w:eastAsia="Times New Roman" w:hAnsi="Times New Roman"/>
          <w:sz w:val="24"/>
          <w:szCs w:val="24"/>
          <w:lang w:val="fr-FR"/>
        </w:rPr>
        <w:t>electorale.Scoruri</w:t>
      </w:r>
      <w:proofErr w:type="gramEnd"/>
      <w:r w:rsidRPr="002341EF">
        <w:rPr>
          <w:rFonts w:ascii="Times New Roman" w:eastAsia="Times New Roman" w:hAnsi="Times New Roman"/>
          <w:sz w:val="24"/>
          <w:szCs w:val="24"/>
          <w:lang w:val="fr-FR"/>
        </w:rPr>
        <w:t xml:space="preserve"> în sondaje şi vot.Etica sondajelor de opinie publică.</w:t>
      </w:r>
    </w:p>
    <w:p w14:paraId="6BE6846A" w14:textId="77777777" w:rsidR="006A736B" w:rsidRDefault="002341EF" w:rsidP="002341EF">
      <w:pPr>
        <w:numPr>
          <w:ilvl w:val="0"/>
          <w:numId w:val="45"/>
        </w:numPr>
        <w:spacing w:after="0" w:line="240" w:lineRule="auto"/>
        <w:jc w:val="both"/>
        <w:rPr>
          <w:rFonts w:ascii="Times New Roman" w:eastAsia="Times New Roman" w:hAnsi="Times New Roman"/>
          <w:sz w:val="24"/>
          <w:szCs w:val="24"/>
          <w:lang w:val="fr-FR"/>
        </w:rPr>
      </w:pPr>
      <w:r w:rsidRPr="002341EF">
        <w:rPr>
          <w:rFonts w:ascii="Times New Roman" w:eastAsia="Times New Roman" w:hAnsi="Times New Roman"/>
          <w:sz w:val="24"/>
          <w:szCs w:val="24"/>
          <w:lang w:val="fr-FR"/>
        </w:rPr>
        <w:t xml:space="preserve">Comunicarea de masă. </w:t>
      </w:r>
    </w:p>
    <w:p w14:paraId="4F005CE0" w14:textId="0572B825" w:rsidR="002341EF" w:rsidRPr="002341EF" w:rsidRDefault="002341EF" w:rsidP="002341EF">
      <w:pPr>
        <w:numPr>
          <w:ilvl w:val="0"/>
          <w:numId w:val="45"/>
        </w:numPr>
        <w:spacing w:after="0" w:line="240" w:lineRule="auto"/>
        <w:jc w:val="both"/>
        <w:rPr>
          <w:rFonts w:ascii="Times New Roman" w:eastAsia="Times New Roman" w:hAnsi="Times New Roman"/>
          <w:sz w:val="24"/>
          <w:szCs w:val="24"/>
          <w:lang w:val="fr-FR"/>
        </w:rPr>
      </w:pPr>
      <w:r w:rsidRPr="002341EF">
        <w:rPr>
          <w:rFonts w:ascii="Times New Roman" w:eastAsia="Times New Roman" w:hAnsi="Times New Roman"/>
          <w:sz w:val="24"/>
          <w:szCs w:val="24"/>
          <w:lang w:val="fr-FR"/>
        </w:rPr>
        <w:t xml:space="preserve">Analiza continutului comunicarii. </w:t>
      </w:r>
    </w:p>
    <w:p w14:paraId="5BF7EFB7" w14:textId="77777777" w:rsidR="002341EF" w:rsidRDefault="002341EF" w:rsidP="002341EF">
      <w:pPr>
        <w:numPr>
          <w:ilvl w:val="0"/>
          <w:numId w:val="45"/>
        </w:numPr>
        <w:spacing w:after="0" w:line="240" w:lineRule="auto"/>
        <w:jc w:val="both"/>
        <w:rPr>
          <w:rFonts w:ascii="Times New Roman" w:eastAsia="Times New Roman" w:hAnsi="Times New Roman"/>
          <w:sz w:val="24"/>
          <w:szCs w:val="24"/>
          <w:lang w:val="fr-FR"/>
        </w:rPr>
      </w:pPr>
      <w:r w:rsidRPr="002341EF">
        <w:rPr>
          <w:rFonts w:ascii="Times New Roman" w:eastAsia="Times New Roman" w:hAnsi="Times New Roman"/>
          <w:sz w:val="24"/>
          <w:szCs w:val="24"/>
          <w:lang w:val="fr-FR"/>
        </w:rPr>
        <w:t>Audienţa mass media</w:t>
      </w:r>
    </w:p>
    <w:p w14:paraId="07B4990B" w14:textId="365FE3FC" w:rsidR="006A736B" w:rsidRPr="002341EF" w:rsidRDefault="006A736B" w:rsidP="002341EF">
      <w:pPr>
        <w:numPr>
          <w:ilvl w:val="0"/>
          <w:numId w:val="45"/>
        </w:numPr>
        <w:spacing w:after="0" w:line="240" w:lineRule="auto"/>
        <w:jc w:val="both"/>
        <w:rPr>
          <w:rFonts w:ascii="Times New Roman" w:eastAsia="Times New Roman" w:hAnsi="Times New Roman"/>
          <w:sz w:val="24"/>
          <w:szCs w:val="24"/>
          <w:lang w:val="fr-FR"/>
        </w:rPr>
      </w:pPr>
      <w:r>
        <w:rPr>
          <w:rFonts w:ascii="Times New Roman" w:eastAsia="Times New Roman" w:hAnsi="Times New Roman"/>
          <w:sz w:val="24"/>
          <w:szCs w:val="24"/>
          <w:lang w:val="fr-FR"/>
        </w:rPr>
        <w:t>Studii de audiență</w:t>
      </w:r>
    </w:p>
    <w:p w14:paraId="51B4205D" w14:textId="77777777" w:rsidR="002341EF" w:rsidRDefault="002341EF" w:rsidP="002341EF">
      <w:pPr>
        <w:numPr>
          <w:ilvl w:val="0"/>
          <w:numId w:val="45"/>
        </w:numPr>
        <w:spacing w:after="0" w:line="240" w:lineRule="auto"/>
        <w:jc w:val="both"/>
        <w:rPr>
          <w:rFonts w:ascii="Times New Roman" w:eastAsia="Times New Roman" w:hAnsi="Times New Roman"/>
          <w:sz w:val="24"/>
          <w:szCs w:val="24"/>
          <w:lang w:val="fr-FR"/>
        </w:rPr>
      </w:pPr>
      <w:r w:rsidRPr="002341EF">
        <w:rPr>
          <w:rFonts w:ascii="Times New Roman" w:eastAsia="Times New Roman" w:hAnsi="Times New Roman"/>
          <w:sz w:val="24"/>
          <w:szCs w:val="24"/>
          <w:lang w:val="fr-FR"/>
        </w:rPr>
        <w:t>Efectele mass media</w:t>
      </w:r>
    </w:p>
    <w:p w14:paraId="1D0F0AA2" w14:textId="7C2DE4EF" w:rsidR="006A736B" w:rsidRPr="002341EF" w:rsidRDefault="006A736B" w:rsidP="002341EF">
      <w:pPr>
        <w:numPr>
          <w:ilvl w:val="0"/>
          <w:numId w:val="45"/>
        </w:numPr>
        <w:spacing w:after="0" w:line="240" w:lineRule="auto"/>
        <w:jc w:val="both"/>
        <w:rPr>
          <w:rFonts w:ascii="Times New Roman" w:eastAsia="Times New Roman" w:hAnsi="Times New Roman"/>
          <w:sz w:val="24"/>
          <w:szCs w:val="24"/>
          <w:lang w:val="fr-FR"/>
        </w:rPr>
      </w:pPr>
      <w:r>
        <w:rPr>
          <w:rFonts w:ascii="Times New Roman" w:eastAsia="Times New Roman" w:hAnsi="Times New Roman"/>
          <w:sz w:val="24"/>
          <w:szCs w:val="24"/>
          <w:lang w:val="fr-FR"/>
        </w:rPr>
        <w:t>Studii privind efecte ale mass media</w:t>
      </w:r>
    </w:p>
    <w:p w14:paraId="0A772462" w14:textId="77777777" w:rsidR="00163837" w:rsidRPr="002341EF" w:rsidRDefault="00163837" w:rsidP="002341EF">
      <w:pPr>
        <w:spacing w:after="0" w:line="240" w:lineRule="auto"/>
        <w:ind w:left="400"/>
        <w:jc w:val="both"/>
        <w:rPr>
          <w:rFonts w:ascii="Times New Roman" w:hAnsi="Times New Roman"/>
          <w:bCs/>
          <w:iCs/>
          <w:sz w:val="24"/>
          <w:szCs w:val="24"/>
        </w:rPr>
      </w:pPr>
    </w:p>
    <w:p w14:paraId="255C813B" w14:textId="77777777" w:rsidR="00377A98" w:rsidRDefault="00377A98" w:rsidP="00454C00">
      <w:pPr>
        <w:spacing w:after="0" w:line="240" w:lineRule="auto"/>
        <w:ind w:right="-567"/>
        <w:jc w:val="both"/>
        <w:rPr>
          <w:rFonts w:ascii="Times New Roman" w:hAnsi="Times New Roman"/>
          <w:b/>
          <w:bCs/>
          <w:sz w:val="24"/>
          <w:szCs w:val="24"/>
        </w:rPr>
      </w:pPr>
    </w:p>
    <w:p w14:paraId="255C813C" w14:textId="77777777" w:rsidR="009A5FF3" w:rsidRPr="00F21297" w:rsidRDefault="00FF1214" w:rsidP="00454C00">
      <w:pPr>
        <w:spacing w:after="0" w:line="24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454C00">
      <w:pPr>
        <w:spacing w:line="24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454C00">
            <w:pPr>
              <w:spacing w:after="0" w:line="24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454C00">
            <w:pPr>
              <w:spacing w:after="0" w:line="24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454C00">
            <w:pPr>
              <w:spacing w:after="0" w:line="24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6534C4">
        <w:tc>
          <w:tcPr>
            <w:tcW w:w="3265" w:type="dxa"/>
            <w:shd w:val="clear" w:color="auto" w:fill="auto"/>
          </w:tcPr>
          <w:p w14:paraId="255C8142" w14:textId="77777777" w:rsidR="00A22B49" w:rsidRPr="001014E2" w:rsidRDefault="00A22B49" w:rsidP="00454C00">
            <w:pPr>
              <w:spacing w:after="0" w:line="24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255C8143" w14:textId="453C4EBB" w:rsidR="00A22B49" w:rsidRPr="001014E2" w:rsidRDefault="00B83B4B" w:rsidP="00454C00">
            <w:pPr>
              <w:spacing w:after="0" w:line="240" w:lineRule="auto"/>
              <w:rPr>
                <w:rFonts w:ascii="Times New Roman" w:hAnsi="Times New Roman"/>
                <w:sz w:val="24"/>
                <w:szCs w:val="24"/>
              </w:rPr>
            </w:pPr>
            <w:r>
              <w:rPr>
                <w:rFonts w:ascii="Times New Roman" w:hAnsi="Times New Roman"/>
                <w:sz w:val="24"/>
                <w:szCs w:val="24"/>
              </w:rPr>
              <w:t xml:space="preserve">Evaluare pe parcursul semestrului; sustinerea orală a unei lucrări de </w:t>
            </w:r>
            <w:r w:rsidR="00771432">
              <w:rPr>
                <w:rFonts w:ascii="Times New Roman" w:hAnsi="Times New Roman"/>
                <w:sz w:val="24"/>
                <w:szCs w:val="24"/>
              </w:rPr>
              <w:t>analiză a unui fenomen/proces de schimbare socială</w:t>
            </w:r>
          </w:p>
        </w:tc>
        <w:tc>
          <w:tcPr>
            <w:tcW w:w="3248" w:type="dxa"/>
            <w:shd w:val="clear" w:color="auto" w:fill="auto"/>
          </w:tcPr>
          <w:p w14:paraId="255C8144" w14:textId="23C5F0FB" w:rsidR="00A22B49" w:rsidRPr="001014E2" w:rsidRDefault="00A22B49" w:rsidP="00454C00">
            <w:pPr>
              <w:spacing w:after="0" w:line="240" w:lineRule="auto"/>
              <w:rPr>
                <w:rFonts w:ascii="Times New Roman" w:hAnsi="Times New Roman"/>
                <w:sz w:val="24"/>
                <w:szCs w:val="24"/>
              </w:rPr>
            </w:pPr>
          </w:p>
        </w:tc>
      </w:tr>
      <w:tr w:rsidR="00A22B49" w:rsidRPr="001014E2" w14:paraId="255C8149" w14:textId="77777777" w:rsidTr="006534C4">
        <w:tc>
          <w:tcPr>
            <w:tcW w:w="3265" w:type="dxa"/>
            <w:shd w:val="clear" w:color="auto" w:fill="auto"/>
          </w:tcPr>
          <w:p w14:paraId="255C8146" w14:textId="77777777" w:rsidR="00A22B49" w:rsidRPr="001014E2" w:rsidRDefault="00A22B49" w:rsidP="00454C00">
            <w:pPr>
              <w:spacing w:after="0" w:line="24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255C8147" w14:textId="01C8161C" w:rsidR="00A22B49" w:rsidRPr="001014E2" w:rsidRDefault="00771432" w:rsidP="00454C00">
            <w:pPr>
              <w:spacing w:after="0" w:line="240" w:lineRule="auto"/>
              <w:rPr>
                <w:rFonts w:ascii="Times New Roman" w:hAnsi="Times New Roman"/>
                <w:sz w:val="24"/>
                <w:szCs w:val="24"/>
              </w:rPr>
            </w:pPr>
            <w:r w:rsidRPr="00771432">
              <w:rPr>
                <w:rFonts w:ascii="Times New Roman" w:hAnsi="Times New Roman"/>
                <w:sz w:val="24"/>
                <w:szCs w:val="24"/>
              </w:rPr>
              <w:t>Evaluare pe parcursul semestrului; sustinerea orală a unei lucrări de analiză a unui fenomen/proces de schimbare socială</w:t>
            </w:r>
          </w:p>
        </w:tc>
        <w:tc>
          <w:tcPr>
            <w:tcW w:w="3248" w:type="dxa"/>
            <w:shd w:val="clear" w:color="auto" w:fill="auto"/>
          </w:tcPr>
          <w:p w14:paraId="255C8148" w14:textId="7BBA88F9" w:rsidR="00A22B49" w:rsidRPr="001014E2" w:rsidRDefault="002A75C6" w:rsidP="00454C00">
            <w:pPr>
              <w:spacing w:after="0" w:line="240" w:lineRule="auto"/>
              <w:rPr>
                <w:rFonts w:ascii="Times New Roman" w:hAnsi="Times New Roman"/>
                <w:sz w:val="24"/>
                <w:szCs w:val="24"/>
              </w:rPr>
            </w:pPr>
            <w:r>
              <w:rPr>
                <w:rFonts w:ascii="Times New Roman" w:hAnsi="Times New Roman"/>
                <w:sz w:val="24"/>
                <w:szCs w:val="24"/>
              </w:rPr>
              <w:t>100%</w:t>
            </w:r>
          </w:p>
        </w:tc>
      </w:tr>
    </w:tbl>
    <w:p w14:paraId="255C814A" w14:textId="77777777" w:rsidR="00F21297" w:rsidRDefault="00F21297" w:rsidP="00454C00">
      <w:pPr>
        <w:spacing w:line="240" w:lineRule="auto"/>
        <w:rPr>
          <w:rFonts w:ascii="Times New Roman" w:hAnsi="Times New Roman"/>
          <w:b/>
          <w:iCs/>
          <w:sz w:val="24"/>
          <w:szCs w:val="24"/>
        </w:rPr>
      </w:pPr>
    </w:p>
    <w:p w14:paraId="255C814B" w14:textId="77777777" w:rsidR="0085626F" w:rsidRPr="001014E2" w:rsidRDefault="009971EB" w:rsidP="00454C00">
      <w:pPr>
        <w:spacing w:line="240" w:lineRule="auto"/>
        <w:rPr>
          <w:rFonts w:ascii="Times New Roman" w:hAnsi="Times New Roman"/>
          <w:b/>
          <w:iCs/>
          <w:sz w:val="24"/>
          <w:szCs w:val="24"/>
        </w:rPr>
      </w:pPr>
      <w:r>
        <w:rPr>
          <w:rFonts w:ascii="Times New Roman" w:hAnsi="Times New Roman"/>
          <w:b/>
          <w:iCs/>
          <w:sz w:val="24"/>
          <w:szCs w:val="24"/>
        </w:rPr>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7569"/>
      </w:tblGrid>
      <w:tr w:rsidR="00BF2226" w:rsidRPr="001014E2" w14:paraId="255C814E" w14:textId="77777777" w:rsidTr="00771432">
        <w:tc>
          <w:tcPr>
            <w:tcW w:w="2212" w:type="dxa"/>
            <w:shd w:val="clear" w:color="auto" w:fill="auto"/>
          </w:tcPr>
          <w:p w14:paraId="255C814C" w14:textId="77777777" w:rsidR="00BF2226" w:rsidRPr="001014E2" w:rsidRDefault="00BF2226" w:rsidP="00454C00">
            <w:pPr>
              <w:spacing w:after="0" w:line="240" w:lineRule="auto"/>
              <w:rPr>
                <w:rFonts w:ascii="Times New Roman" w:hAnsi="Times New Roman"/>
                <w:b/>
                <w:iCs/>
                <w:sz w:val="24"/>
                <w:szCs w:val="24"/>
              </w:rPr>
            </w:pPr>
            <w:r w:rsidRPr="001014E2">
              <w:rPr>
                <w:rFonts w:ascii="Times New Roman" w:hAnsi="Times New Roman"/>
                <w:b/>
                <w:iCs/>
                <w:sz w:val="24"/>
                <w:szCs w:val="24"/>
              </w:rPr>
              <w:t>Tip standard</w:t>
            </w:r>
          </w:p>
        </w:tc>
        <w:tc>
          <w:tcPr>
            <w:tcW w:w="7569" w:type="dxa"/>
            <w:shd w:val="clear" w:color="auto" w:fill="auto"/>
          </w:tcPr>
          <w:p w14:paraId="255C814D" w14:textId="77777777" w:rsidR="00BF2226" w:rsidRPr="001014E2" w:rsidRDefault="00BF2226" w:rsidP="00454C00">
            <w:pPr>
              <w:spacing w:after="0" w:line="240" w:lineRule="auto"/>
              <w:rPr>
                <w:rFonts w:ascii="Times New Roman" w:hAnsi="Times New Roman"/>
                <w:b/>
                <w:iCs/>
                <w:sz w:val="24"/>
                <w:szCs w:val="24"/>
              </w:rPr>
            </w:pPr>
            <w:r w:rsidRPr="001014E2">
              <w:rPr>
                <w:rFonts w:ascii="Times New Roman" w:hAnsi="Times New Roman"/>
                <w:b/>
                <w:iCs/>
                <w:sz w:val="24"/>
                <w:szCs w:val="24"/>
              </w:rPr>
              <w:t>Descriere standard</w:t>
            </w:r>
          </w:p>
        </w:tc>
      </w:tr>
      <w:tr w:rsidR="006E4380" w:rsidRPr="001014E2" w14:paraId="255C8151" w14:textId="77777777" w:rsidTr="00771432">
        <w:trPr>
          <w:trHeight w:val="330"/>
        </w:trPr>
        <w:tc>
          <w:tcPr>
            <w:tcW w:w="2212" w:type="dxa"/>
            <w:shd w:val="clear" w:color="auto" w:fill="auto"/>
          </w:tcPr>
          <w:p w14:paraId="255C814F" w14:textId="77777777" w:rsidR="006E4380" w:rsidRPr="001014E2" w:rsidRDefault="006E4380" w:rsidP="00454C00">
            <w:pPr>
              <w:spacing w:after="0" w:line="240" w:lineRule="auto"/>
              <w:rPr>
                <w:rFonts w:ascii="Times New Roman" w:hAnsi="Times New Roman"/>
                <w:iCs/>
                <w:sz w:val="24"/>
                <w:szCs w:val="24"/>
              </w:rPr>
            </w:pPr>
            <w:r w:rsidRPr="001014E2">
              <w:rPr>
                <w:rFonts w:ascii="Times New Roman" w:hAnsi="Times New Roman"/>
                <w:iCs/>
                <w:sz w:val="24"/>
                <w:szCs w:val="24"/>
              </w:rPr>
              <w:t>Minim (media 5)</w:t>
            </w:r>
          </w:p>
        </w:tc>
        <w:tc>
          <w:tcPr>
            <w:tcW w:w="7569" w:type="dxa"/>
            <w:shd w:val="clear" w:color="auto" w:fill="auto"/>
          </w:tcPr>
          <w:p w14:paraId="4723D6DE" w14:textId="77777777" w:rsidR="00771432" w:rsidRPr="00771432" w:rsidRDefault="00771432" w:rsidP="00454C00">
            <w:pPr>
              <w:spacing w:line="240" w:lineRule="auto"/>
              <w:jc w:val="both"/>
              <w:rPr>
                <w:rFonts w:ascii="Times New Roman" w:hAnsi="Times New Roman"/>
                <w:sz w:val="24"/>
                <w:szCs w:val="24"/>
                <w:u w:val="single"/>
              </w:rPr>
            </w:pPr>
            <w:r w:rsidRPr="00771432">
              <w:rPr>
                <w:rFonts w:ascii="Times New Roman" w:hAnsi="Times New Roman"/>
                <w:sz w:val="24"/>
                <w:szCs w:val="24"/>
                <w:u w:val="single"/>
              </w:rPr>
              <w:t xml:space="preserve">Standard substanţial: </w:t>
            </w:r>
          </w:p>
          <w:p w14:paraId="44F6D67D" w14:textId="77777777" w:rsidR="00771432" w:rsidRPr="00771432" w:rsidRDefault="00771432" w:rsidP="00454C00">
            <w:pPr>
              <w:numPr>
                <w:ilvl w:val="0"/>
                <w:numId w:val="28"/>
              </w:numPr>
              <w:spacing w:after="0" w:line="240" w:lineRule="auto"/>
              <w:jc w:val="both"/>
              <w:rPr>
                <w:rFonts w:ascii="Times New Roman" w:hAnsi="Times New Roman"/>
                <w:sz w:val="24"/>
                <w:szCs w:val="24"/>
              </w:rPr>
            </w:pPr>
            <w:r w:rsidRPr="00771432">
              <w:rPr>
                <w:rFonts w:ascii="Times New Roman" w:hAnsi="Times New Roman"/>
                <w:sz w:val="24"/>
                <w:szCs w:val="24"/>
              </w:rPr>
              <w:t>abilitatea de a opera cu principalele concepte ale domeniului;</w:t>
            </w:r>
          </w:p>
          <w:p w14:paraId="4C8F556C" w14:textId="60E5933D" w:rsidR="00771432" w:rsidRPr="00771432" w:rsidRDefault="00771432" w:rsidP="00454C00">
            <w:pPr>
              <w:numPr>
                <w:ilvl w:val="0"/>
                <w:numId w:val="28"/>
              </w:numPr>
              <w:spacing w:after="0" w:line="240" w:lineRule="auto"/>
              <w:jc w:val="both"/>
              <w:rPr>
                <w:rFonts w:ascii="Times New Roman" w:hAnsi="Times New Roman"/>
                <w:sz w:val="24"/>
                <w:szCs w:val="24"/>
              </w:rPr>
            </w:pPr>
            <w:r w:rsidRPr="00771432">
              <w:rPr>
                <w:rFonts w:ascii="Times New Roman" w:hAnsi="Times New Roman"/>
                <w:sz w:val="24"/>
                <w:szCs w:val="24"/>
              </w:rPr>
              <w:t xml:space="preserve">cunoaşterea orientărilor teoretice majore ale </w:t>
            </w:r>
            <w:r>
              <w:rPr>
                <w:rFonts w:ascii="Times New Roman" w:hAnsi="Times New Roman"/>
                <w:sz w:val="24"/>
                <w:szCs w:val="24"/>
              </w:rPr>
              <w:t>schimbării sociale</w:t>
            </w:r>
            <w:r w:rsidRPr="00771432">
              <w:rPr>
                <w:rFonts w:ascii="Times New Roman" w:hAnsi="Times New Roman"/>
                <w:sz w:val="24"/>
                <w:szCs w:val="24"/>
              </w:rPr>
              <w:t>;</w:t>
            </w:r>
          </w:p>
          <w:p w14:paraId="1D8D28F5" w14:textId="77777777" w:rsidR="00771432" w:rsidRPr="00771432" w:rsidRDefault="00771432" w:rsidP="00454C00">
            <w:pPr>
              <w:spacing w:line="240" w:lineRule="auto"/>
              <w:jc w:val="both"/>
              <w:rPr>
                <w:rFonts w:ascii="Times New Roman" w:hAnsi="Times New Roman"/>
                <w:sz w:val="24"/>
                <w:szCs w:val="24"/>
              </w:rPr>
            </w:pPr>
            <w:r w:rsidRPr="00771432">
              <w:rPr>
                <w:rFonts w:ascii="Times New Roman" w:hAnsi="Times New Roman"/>
                <w:sz w:val="24"/>
                <w:szCs w:val="24"/>
                <w:u w:val="single"/>
              </w:rPr>
              <w:t>Standard operaţional:</w:t>
            </w:r>
            <w:r w:rsidRPr="00771432">
              <w:rPr>
                <w:rFonts w:ascii="Times New Roman" w:hAnsi="Times New Roman"/>
                <w:sz w:val="24"/>
                <w:szCs w:val="24"/>
              </w:rPr>
              <w:t xml:space="preserve"> </w:t>
            </w:r>
          </w:p>
          <w:p w14:paraId="255C8150" w14:textId="4B0FEDF9" w:rsidR="006E4380" w:rsidRPr="00771432" w:rsidRDefault="00771432" w:rsidP="00454C00">
            <w:pPr>
              <w:spacing w:after="0" w:line="240" w:lineRule="auto"/>
              <w:jc w:val="both"/>
              <w:rPr>
                <w:rFonts w:ascii="Times New Roman" w:hAnsi="Times New Roman"/>
                <w:iCs/>
                <w:sz w:val="24"/>
                <w:szCs w:val="24"/>
              </w:rPr>
            </w:pPr>
            <w:r w:rsidRPr="00771432">
              <w:rPr>
                <w:rFonts w:ascii="Times New Roman" w:hAnsi="Times New Roman"/>
                <w:sz w:val="24"/>
                <w:szCs w:val="24"/>
              </w:rPr>
              <w:t>Tratarea corectă şi completă a minim 50% din subiectele examenului/prezentării final(-e)</w:t>
            </w:r>
          </w:p>
        </w:tc>
      </w:tr>
      <w:tr w:rsidR="00745C76" w:rsidRPr="001014E2" w14:paraId="255C8155" w14:textId="77777777" w:rsidTr="00771432">
        <w:trPr>
          <w:trHeight w:val="315"/>
        </w:trPr>
        <w:tc>
          <w:tcPr>
            <w:tcW w:w="2212" w:type="dxa"/>
            <w:shd w:val="clear" w:color="auto" w:fill="auto"/>
          </w:tcPr>
          <w:p w14:paraId="255C8152" w14:textId="77777777" w:rsidR="00745C76" w:rsidRPr="001014E2" w:rsidRDefault="00745C76" w:rsidP="00454C00">
            <w:pPr>
              <w:spacing w:after="0" w:line="240" w:lineRule="auto"/>
              <w:rPr>
                <w:rFonts w:ascii="Times New Roman" w:hAnsi="Times New Roman"/>
                <w:iCs/>
                <w:sz w:val="24"/>
                <w:szCs w:val="24"/>
              </w:rPr>
            </w:pPr>
            <w:r w:rsidRPr="001014E2">
              <w:rPr>
                <w:rFonts w:ascii="Times New Roman" w:hAnsi="Times New Roman"/>
                <w:iCs/>
                <w:sz w:val="24"/>
                <w:szCs w:val="24"/>
              </w:rPr>
              <w:t>Maxim (media 10)</w:t>
            </w:r>
          </w:p>
        </w:tc>
        <w:tc>
          <w:tcPr>
            <w:tcW w:w="7569" w:type="dxa"/>
            <w:shd w:val="clear" w:color="auto" w:fill="auto"/>
          </w:tcPr>
          <w:p w14:paraId="09FE0007" w14:textId="77777777" w:rsidR="00771432" w:rsidRPr="00771432" w:rsidRDefault="00771432" w:rsidP="00454C00">
            <w:pPr>
              <w:spacing w:after="0" w:line="240" w:lineRule="auto"/>
              <w:jc w:val="both"/>
              <w:rPr>
                <w:rFonts w:ascii="Times New Roman" w:hAnsi="Times New Roman"/>
                <w:sz w:val="24"/>
                <w:szCs w:val="24"/>
              </w:rPr>
            </w:pPr>
            <w:r w:rsidRPr="00771432">
              <w:rPr>
                <w:rFonts w:ascii="Times New Roman" w:hAnsi="Times New Roman"/>
                <w:sz w:val="24"/>
                <w:szCs w:val="24"/>
              </w:rPr>
              <w:t xml:space="preserve">Standard substanţial: </w:t>
            </w:r>
          </w:p>
          <w:p w14:paraId="7053D0BA" w14:textId="445A8F94" w:rsidR="00771432" w:rsidRPr="00771432" w:rsidRDefault="00771432" w:rsidP="00454C00">
            <w:pPr>
              <w:pStyle w:val="ListParagraph"/>
              <w:numPr>
                <w:ilvl w:val="1"/>
                <w:numId w:val="27"/>
              </w:numPr>
              <w:spacing w:after="0" w:line="240" w:lineRule="auto"/>
              <w:jc w:val="both"/>
              <w:rPr>
                <w:rFonts w:ascii="Times New Roman" w:hAnsi="Times New Roman"/>
                <w:sz w:val="24"/>
                <w:szCs w:val="24"/>
              </w:rPr>
            </w:pPr>
            <w:r w:rsidRPr="00771432">
              <w:rPr>
                <w:rFonts w:ascii="Times New Roman" w:hAnsi="Times New Roman"/>
                <w:sz w:val="24"/>
                <w:szCs w:val="24"/>
              </w:rPr>
              <w:t xml:space="preserve">abilitatea de a proiecta şi realiza cercetări ştiinţifice asupra </w:t>
            </w:r>
            <w:r w:rsidRPr="00771432">
              <w:rPr>
                <w:rFonts w:ascii="Times New Roman" w:hAnsi="Times New Roman"/>
                <w:sz w:val="24"/>
                <w:szCs w:val="24"/>
              </w:rPr>
              <w:lastRenderedPageBreak/>
              <w:t xml:space="preserve">fenomenelor de </w:t>
            </w:r>
            <w:r w:rsidR="006A736B">
              <w:rPr>
                <w:rFonts w:ascii="Times New Roman" w:hAnsi="Times New Roman"/>
                <w:sz w:val="24"/>
                <w:szCs w:val="24"/>
              </w:rPr>
              <w:t>opinie publică și comunicare</w:t>
            </w:r>
            <w:r w:rsidRPr="00771432">
              <w:rPr>
                <w:rFonts w:ascii="Times New Roman" w:hAnsi="Times New Roman"/>
                <w:sz w:val="24"/>
                <w:szCs w:val="24"/>
              </w:rPr>
              <w:t xml:space="preserve">; </w:t>
            </w:r>
          </w:p>
          <w:p w14:paraId="5A7B54A6" w14:textId="14B5EB3C" w:rsidR="00771432" w:rsidRPr="00771432" w:rsidRDefault="00771432" w:rsidP="00454C00">
            <w:pPr>
              <w:pStyle w:val="ListParagraph"/>
              <w:numPr>
                <w:ilvl w:val="1"/>
                <w:numId w:val="27"/>
              </w:numPr>
              <w:spacing w:after="0" w:line="240" w:lineRule="auto"/>
              <w:jc w:val="both"/>
              <w:rPr>
                <w:rFonts w:ascii="Times New Roman" w:hAnsi="Times New Roman"/>
                <w:sz w:val="24"/>
                <w:szCs w:val="24"/>
              </w:rPr>
            </w:pPr>
            <w:r w:rsidRPr="00771432">
              <w:rPr>
                <w:rFonts w:ascii="Times New Roman" w:hAnsi="Times New Roman"/>
                <w:sz w:val="24"/>
                <w:szCs w:val="24"/>
              </w:rPr>
              <w:t>manifestarea de competenţe în materie de analiză şi interpretare a datelor sociale;</w:t>
            </w:r>
          </w:p>
          <w:p w14:paraId="486B3F7E" w14:textId="6E778C6F" w:rsidR="00771432" w:rsidRPr="00771432" w:rsidRDefault="00771432" w:rsidP="00454C00">
            <w:pPr>
              <w:pStyle w:val="ListParagraph"/>
              <w:numPr>
                <w:ilvl w:val="1"/>
                <w:numId w:val="27"/>
              </w:numPr>
              <w:spacing w:after="0" w:line="240" w:lineRule="auto"/>
              <w:jc w:val="both"/>
              <w:rPr>
                <w:rFonts w:ascii="Times New Roman" w:hAnsi="Times New Roman"/>
                <w:sz w:val="24"/>
                <w:szCs w:val="24"/>
              </w:rPr>
            </w:pPr>
            <w:r w:rsidRPr="00771432">
              <w:rPr>
                <w:rFonts w:ascii="Times New Roman" w:hAnsi="Times New Roman"/>
                <w:sz w:val="24"/>
                <w:szCs w:val="24"/>
              </w:rPr>
              <w:t xml:space="preserve">abiltăţi de analiză a proceselor de </w:t>
            </w:r>
            <w:r w:rsidR="006A736B">
              <w:rPr>
                <w:rFonts w:ascii="Times New Roman" w:hAnsi="Times New Roman"/>
                <w:sz w:val="24"/>
                <w:szCs w:val="24"/>
              </w:rPr>
              <w:t>comunicare.</w:t>
            </w:r>
          </w:p>
          <w:p w14:paraId="36781AF5" w14:textId="77777777" w:rsidR="00771432" w:rsidRPr="00771432" w:rsidRDefault="00771432" w:rsidP="00454C00">
            <w:pPr>
              <w:spacing w:after="0" w:line="240" w:lineRule="auto"/>
              <w:jc w:val="both"/>
              <w:rPr>
                <w:rFonts w:ascii="Times New Roman" w:hAnsi="Times New Roman"/>
                <w:sz w:val="24"/>
                <w:szCs w:val="24"/>
              </w:rPr>
            </w:pPr>
            <w:r w:rsidRPr="00771432">
              <w:rPr>
                <w:rFonts w:ascii="Times New Roman" w:hAnsi="Times New Roman"/>
                <w:sz w:val="24"/>
                <w:szCs w:val="24"/>
              </w:rPr>
              <w:t xml:space="preserve">Standard operaţional: </w:t>
            </w:r>
          </w:p>
          <w:p w14:paraId="255C8154" w14:textId="3A75D57F" w:rsidR="00577637" w:rsidRPr="00771432" w:rsidRDefault="00771432" w:rsidP="00454C00">
            <w:pPr>
              <w:spacing w:after="0" w:line="240" w:lineRule="auto"/>
              <w:jc w:val="both"/>
              <w:rPr>
                <w:rFonts w:ascii="Times New Roman" w:hAnsi="Times New Roman"/>
                <w:sz w:val="24"/>
                <w:szCs w:val="24"/>
              </w:rPr>
            </w:pPr>
            <w:r w:rsidRPr="00771432">
              <w:rPr>
                <w:rFonts w:ascii="Times New Roman" w:hAnsi="Times New Roman"/>
                <w:sz w:val="24"/>
                <w:szCs w:val="24"/>
              </w:rPr>
              <w:t>Tratarea corectă şi completă a peste 90% din subiectele examenului/prezentării final(-e)</w:t>
            </w:r>
          </w:p>
        </w:tc>
      </w:tr>
    </w:tbl>
    <w:p w14:paraId="255C8156" w14:textId="77777777" w:rsidR="009A5FF3" w:rsidRDefault="009A5FF3" w:rsidP="00454C00">
      <w:pPr>
        <w:pStyle w:val="Default"/>
        <w:spacing w:after="240"/>
        <w:ind w:right="-567"/>
        <w:jc w:val="both"/>
        <w:rPr>
          <w:b/>
          <w:bCs/>
        </w:rPr>
      </w:pPr>
    </w:p>
    <w:p w14:paraId="255C8157" w14:textId="77777777" w:rsidR="006D1ABD" w:rsidRPr="001014E2" w:rsidRDefault="00FF1214" w:rsidP="00454C00">
      <w:pPr>
        <w:pStyle w:val="Default"/>
        <w:spacing w:after="240"/>
        <w:ind w:right="-567"/>
        <w:jc w:val="both"/>
        <w:rPr>
          <w:sz w:val="23"/>
          <w:szCs w:val="23"/>
        </w:rPr>
      </w:pPr>
      <w:r w:rsidRPr="001014E2">
        <w:rPr>
          <w:b/>
          <w:bCs/>
        </w:rPr>
        <w:t>F. REPERE METODOLOGICE</w:t>
      </w:r>
      <w:r w:rsidRPr="001014E2">
        <w:rPr>
          <w:sz w:val="23"/>
          <w:szCs w:val="23"/>
        </w:rPr>
        <w:t xml:space="preserve"> </w:t>
      </w:r>
    </w:p>
    <w:p w14:paraId="69F0FD37" w14:textId="77777777" w:rsidR="00454C00" w:rsidRDefault="006D1ABD" w:rsidP="00454C00">
      <w:pPr>
        <w:spacing w:line="24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2A75C6">
        <w:rPr>
          <w:rFonts w:ascii="Times New Roman" w:hAnsi="Times New Roman"/>
          <w:sz w:val="24"/>
          <w:szCs w:val="24"/>
        </w:rPr>
        <w:t xml:space="preserve">: </w:t>
      </w:r>
    </w:p>
    <w:p w14:paraId="255C8158" w14:textId="601F287A" w:rsidR="00577637" w:rsidRPr="00454C00" w:rsidRDefault="00454C00" w:rsidP="00454C00">
      <w:pPr>
        <w:spacing w:line="240" w:lineRule="auto"/>
        <w:ind w:right="-567"/>
        <w:jc w:val="both"/>
        <w:rPr>
          <w:rFonts w:ascii="Times New Roman" w:hAnsi="Times New Roman"/>
          <w:sz w:val="24"/>
          <w:szCs w:val="24"/>
        </w:rPr>
      </w:pPr>
      <w:r w:rsidRPr="00454C00">
        <w:rPr>
          <w:rFonts w:ascii="Times New Roman" w:hAnsi="Times New Roman"/>
          <w:sz w:val="24"/>
          <w:szCs w:val="24"/>
          <w:lang w:val="fr-FR"/>
        </w:rPr>
        <w:t xml:space="preserve">Expuneri teoretice urmate de discutii si exercitii de seminar. Este încurajată </w:t>
      </w:r>
      <w:r w:rsidR="002A75C6" w:rsidRPr="00454C00">
        <w:rPr>
          <w:rFonts w:ascii="Times New Roman" w:hAnsi="Times New Roman"/>
          <w:sz w:val="24"/>
          <w:szCs w:val="24"/>
        </w:rPr>
        <w:t>implicarea studenților în activitatea de</w:t>
      </w:r>
      <w:r w:rsidR="006A736B">
        <w:rPr>
          <w:rFonts w:ascii="Times New Roman" w:hAnsi="Times New Roman"/>
          <w:sz w:val="24"/>
          <w:szCs w:val="24"/>
        </w:rPr>
        <w:t xml:space="preserve"> cercetare științifică a domeniului</w:t>
      </w:r>
      <w:r w:rsidR="002A75C6" w:rsidRPr="00454C00">
        <w:rPr>
          <w:rFonts w:ascii="Times New Roman" w:hAnsi="Times New Roman"/>
          <w:sz w:val="24"/>
          <w:szCs w:val="24"/>
        </w:rPr>
        <w:t>.</w:t>
      </w:r>
    </w:p>
    <w:p w14:paraId="72DA0072" w14:textId="77777777" w:rsidR="00454C00" w:rsidRDefault="0042759D" w:rsidP="00454C00">
      <w:pPr>
        <w:spacing w:line="240" w:lineRule="auto"/>
        <w:jc w:val="both"/>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r w:rsidR="002A75C6">
        <w:rPr>
          <w:rFonts w:ascii="Times New Roman" w:hAnsi="Times New Roman"/>
          <w:b/>
          <w:sz w:val="24"/>
          <w:szCs w:val="24"/>
        </w:rPr>
        <w:t xml:space="preserve"> </w:t>
      </w:r>
    </w:p>
    <w:p w14:paraId="3E25B6B6" w14:textId="305002A9" w:rsidR="002A75C6" w:rsidRPr="002A75C6" w:rsidRDefault="002A75C6" w:rsidP="00454C00">
      <w:pPr>
        <w:spacing w:line="240" w:lineRule="auto"/>
        <w:jc w:val="both"/>
        <w:rPr>
          <w:rFonts w:ascii="Times New Roman" w:hAnsi="Times New Roman"/>
          <w:sz w:val="24"/>
          <w:szCs w:val="24"/>
        </w:rPr>
      </w:pPr>
      <w:r>
        <w:rPr>
          <w:rFonts w:ascii="Times New Roman" w:hAnsi="Times New Roman"/>
          <w:sz w:val="24"/>
          <w:szCs w:val="24"/>
        </w:rPr>
        <w:t>s</w:t>
      </w:r>
      <w:r w:rsidRPr="002A75C6">
        <w:rPr>
          <w:rFonts w:ascii="Times New Roman" w:hAnsi="Times New Roman"/>
          <w:sz w:val="24"/>
          <w:szCs w:val="24"/>
        </w:rPr>
        <w:t>uport de curs (texte</w:t>
      </w:r>
      <w:r>
        <w:rPr>
          <w:rFonts w:ascii="Times New Roman" w:hAnsi="Times New Roman"/>
          <w:sz w:val="24"/>
          <w:szCs w:val="24"/>
        </w:rPr>
        <w:t>, baze de date</w:t>
      </w:r>
      <w:r w:rsidRPr="002A75C6">
        <w:rPr>
          <w:rFonts w:ascii="Times New Roman" w:hAnsi="Times New Roman"/>
          <w:sz w:val="24"/>
          <w:szCs w:val="24"/>
        </w:rPr>
        <w:t>) pe platforma de învățare.</w:t>
      </w:r>
    </w:p>
    <w:p w14:paraId="0882E0CB" w14:textId="77777777" w:rsidR="00454C00" w:rsidRDefault="00454C00" w:rsidP="00454C00">
      <w:pPr>
        <w:spacing w:line="240" w:lineRule="auto"/>
        <w:rPr>
          <w:rFonts w:ascii="Times New Roman" w:hAnsi="Times New Roman"/>
          <w:b/>
          <w:bCs/>
          <w:sz w:val="24"/>
          <w:szCs w:val="24"/>
        </w:rPr>
      </w:pPr>
    </w:p>
    <w:p w14:paraId="06D06DAC" w14:textId="081550C9" w:rsidR="009A088D" w:rsidRDefault="009A088D" w:rsidP="00454C00">
      <w:pPr>
        <w:spacing w:line="240" w:lineRule="auto"/>
        <w:rPr>
          <w:rFonts w:ascii="Times New Roman" w:hAnsi="Times New Roman"/>
          <w:b/>
          <w:bCs/>
          <w:sz w:val="24"/>
          <w:szCs w:val="24"/>
        </w:rPr>
      </w:pPr>
      <w:r w:rsidRPr="009A088D">
        <w:rPr>
          <w:rFonts w:ascii="Times New Roman" w:hAnsi="Times New Roman"/>
          <w:b/>
          <w:bCs/>
          <w:sz w:val="24"/>
          <w:szCs w:val="24"/>
        </w:rPr>
        <w:t>G. BIBLIOGRAFIE</w:t>
      </w:r>
    </w:p>
    <w:p w14:paraId="06E7A3E3" w14:textId="77777777" w:rsidR="000F0245" w:rsidRPr="000F0245" w:rsidRDefault="000F0245" w:rsidP="000F0245">
      <w:pPr>
        <w:keepNext/>
        <w:spacing w:after="0" w:line="240" w:lineRule="auto"/>
        <w:jc w:val="both"/>
        <w:outlineLvl w:val="2"/>
        <w:rPr>
          <w:rFonts w:ascii="Times New Roman" w:eastAsia="Times New Roman" w:hAnsi="Times New Roman"/>
          <w:b/>
          <w:bCs/>
          <w:sz w:val="28"/>
          <w:szCs w:val="24"/>
        </w:rPr>
      </w:pPr>
      <w:r w:rsidRPr="000F0245">
        <w:rPr>
          <w:rFonts w:ascii="Times New Roman" w:eastAsia="Times New Roman" w:hAnsi="Times New Roman"/>
          <w:b/>
          <w:bCs/>
          <w:sz w:val="28"/>
          <w:szCs w:val="24"/>
        </w:rPr>
        <w:t>Bibliografie</w:t>
      </w:r>
    </w:p>
    <w:p w14:paraId="7F86E9B1"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fr-FR"/>
        </w:rPr>
      </w:pPr>
      <w:r w:rsidRPr="00EA45AC">
        <w:rPr>
          <w:rFonts w:ascii="Times New Roman" w:eastAsia="Times New Roman" w:hAnsi="Times New Roman"/>
          <w:sz w:val="24"/>
          <w:szCs w:val="24"/>
          <w:lang w:val="fr-FR"/>
        </w:rPr>
        <w:t xml:space="preserve">Almond, </w:t>
      </w:r>
      <w:proofErr w:type="gramStart"/>
      <w:r w:rsidRPr="00EA45AC">
        <w:rPr>
          <w:rFonts w:ascii="Times New Roman" w:eastAsia="Times New Roman" w:hAnsi="Times New Roman"/>
          <w:sz w:val="24"/>
          <w:szCs w:val="24"/>
          <w:lang w:val="fr-FR"/>
        </w:rPr>
        <w:t>Gabriel;</w:t>
      </w:r>
      <w:proofErr w:type="gramEnd"/>
      <w:r w:rsidRPr="00EA45AC">
        <w:rPr>
          <w:rFonts w:ascii="Times New Roman" w:eastAsia="Times New Roman" w:hAnsi="Times New Roman"/>
          <w:sz w:val="24"/>
          <w:szCs w:val="24"/>
          <w:lang w:val="fr-FR"/>
        </w:rPr>
        <w:t xml:space="preserve"> Verba, Sidney: “Cultura civică. Atitudini politice şi democraţie în cinci naţiuni”, Ed. Du Style, Bucureşti, 1996.</w:t>
      </w:r>
    </w:p>
    <w:p w14:paraId="75C02E46"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lang w:val="en-US"/>
        </w:rPr>
        <w:t>Babbie, Earl: “The Practice of Social Research”, Wadsworth Publishing Co., Belmont – California, 1992.</w:t>
      </w:r>
    </w:p>
    <w:p w14:paraId="68BC20BF"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fr-FR"/>
        </w:rPr>
      </w:pPr>
      <w:r w:rsidRPr="00EA45AC">
        <w:rPr>
          <w:rFonts w:ascii="Times New Roman" w:eastAsia="Times New Roman" w:hAnsi="Times New Roman"/>
          <w:sz w:val="24"/>
          <w:szCs w:val="24"/>
        </w:rPr>
        <w:t xml:space="preserve">Boudon, Raymond (coord.): </w:t>
      </w:r>
      <w:r w:rsidRPr="00EA45AC">
        <w:rPr>
          <w:rFonts w:ascii="Times New Roman" w:eastAsia="Times New Roman" w:hAnsi="Times New Roman"/>
          <w:i/>
          <w:sz w:val="24"/>
          <w:szCs w:val="24"/>
        </w:rPr>
        <w:t>Tratat de sociologie</w:t>
      </w:r>
      <w:r w:rsidRPr="00EA45AC">
        <w:rPr>
          <w:rFonts w:ascii="Times New Roman" w:eastAsia="Times New Roman" w:hAnsi="Times New Roman"/>
          <w:sz w:val="24"/>
          <w:szCs w:val="24"/>
        </w:rPr>
        <w:t>, Humanitas, Bucureşti, 1997</w:t>
      </w:r>
    </w:p>
    <w:p w14:paraId="14414031"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lang w:val="en-US"/>
        </w:rPr>
        <w:t>Bulai, Alfred: “Mecanismele electorale ale societaţii româneşti”, Ed. Paideia, Bucureşti, 1999.</w:t>
      </w:r>
    </w:p>
    <w:p w14:paraId="2648547F"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lang w:val="en-US"/>
        </w:rPr>
        <w:t>Câmpeanu, Pavel; Combes, Ariadna; Berindei, Mihnea: “România înainte şi după 20 mai”, Ed. Humanitas, Bucureşti, 1991.</w:t>
      </w:r>
    </w:p>
    <w:p w14:paraId="3FDE448F"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lang w:val="en-US"/>
        </w:rPr>
        <w:t>Cathala, Henri-Pierre: “Epoca dezinformării”, Ed. Militară, Bucureşti, 1991.</w:t>
      </w:r>
    </w:p>
    <w:p w14:paraId="4CF8F32C"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fr-FR"/>
        </w:rPr>
      </w:pPr>
      <w:r w:rsidRPr="00EA45AC">
        <w:rPr>
          <w:rFonts w:ascii="Times New Roman" w:eastAsia="Times New Roman" w:hAnsi="Times New Roman"/>
          <w:sz w:val="24"/>
          <w:szCs w:val="24"/>
          <w:lang w:val="fr-FR"/>
        </w:rPr>
        <w:t xml:space="preserve">Chelcea, </w:t>
      </w:r>
      <w:proofErr w:type="gramStart"/>
      <w:r w:rsidRPr="00EA45AC">
        <w:rPr>
          <w:rFonts w:ascii="Times New Roman" w:eastAsia="Times New Roman" w:hAnsi="Times New Roman"/>
          <w:sz w:val="24"/>
          <w:szCs w:val="24"/>
          <w:lang w:val="fr-FR"/>
        </w:rPr>
        <w:t>Septimiu:</w:t>
      </w:r>
      <w:proofErr w:type="gramEnd"/>
      <w:r w:rsidRPr="00EA45AC">
        <w:rPr>
          <w:rFonts w:ascii="Times New Roman" w:eastAsia="Times New Roman" w:hAnsi="Times New Roman"/>
          <w:sz w:val="24"/>
          <w:szCs w:val="24"/>
          <w:lang w:val="fr-FR"/>
        </w:rPr>
        <w:t xml:space="preserve"> Teorii ale comunicarii de mas</w:t>
      </w:r>
      <w:r w:rsidRPr="00EA45AC">
        <w:rPr>
          <w:rFonts w:ascii="Times New Roman" w:eastAsia="Times New Roman" w:hAnsi="Times New Roman"/>
          <w:sz w:val="24"/>
          <w:szCs w:val="24"/>
        </w:rPr>
        <w:t>ă</w:t>
      </w:r>
      <w:r w:rsidRPr="00EA45AC">
        <w:rPr>
          <w:rFonts w:ascii="Times New Roman" w:eastAsia="Times New Roman" w:hAnsi="Times New Roman"/>
          <w:sz w:val="24"/>
          <w:szCs w:val="24"/>
          <w:lang w:val="fr-FR"/>
        </w:rPr>
        <w:t>, Bucureşti, 2000</w:t>
      </w:r>
    </w:p>
    <w:p w14:paraId="0595B4EE"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lang w:val="en-US"/>
        </w:rPr>
        <w:t xml:space="preserve">Chelcea, Septimiu: Opinia </w:t>
      </w:r>
      <w:proofErr w:type="gramStart"/>
      <w:r w:rsidRPr="00EA45AC">
        <w:rPr>
          <w:rFonts w:ascii="Times New Roman" w:eastAsia="Times New Roman" w:hAnsi="Times New Roman"/>
          <w:sz w:val="24"/>
          <w:szCs w:val="24"/>
          <w:lang w:val="en-US"/>
        </w:rPr>
        <w:t>publica :</w:t>
      </w:r>
      <w:proofErr w:type="gramEnd"/>
      <w:r w:rsidRPr="00EA45AC">
        <w:rPr>
          <w:rFonts w:ascii="Times New Roman" w:eastAsia="Times New Roman" w:hAnsi="Times New Roman"/>
          <w:sz w:val="24"/>
          <w:szCs w:val="24"/>
          <w:lang w:val="en-US"/>
        </w:rPr>
        <w:t xml:space="preserve"> gândesc masele despre ce si cum vor elitele?, Ed. Economică, Bucureşti, 2002</w:t>
      </w:r>
    </w:p>
    <w:p w14:paraId="5B4ACF0C"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fr-FR"/>
        </w:rPr>
      </w:pPr>
      <w:r w:rsidRPr="00EA45AC">
        <w:rPr>
          <w:rFonts w:ascii="Times New Roman" w:eastAsia="Times New Roman" w:hAnsi="Times New Roman"/>
          <w:sz w:val="24"/>
          <w:szCs w:val="24"/>
          <w:lang w:val="fr-FR"/>
        </w:rPr>
        <w:t xml:space="preserve">Chelcea, </w:t>
      </w:r>
      <w:proofErr w:type="gramStart"/>
      <w:r w:rsidRPr="00EA45AC">
        <w:rPr>
          <w:rFonts w:ascii="Times New Roman" w:eastAsia="Times New Roman" w:hAnsi="Times New Roman"/>
          <w:sz w:val="24"/>
          <w:szCs w:val="24"/>
          <w:lang w:val="fr-FR"/>
        </w:rPr>
        <w:t>Septimiu;</w:t>
      </w:r>
      <w:proofErr w:type="gramEnd"/>
      <w:r w:rsidRPr="00EA45AC">
        <w:rPr>
          <w:rFonts w:ascii="Times New Roman" w:eastAsia="Times New Roman" w:hAnsi="Times New Roman"/>
          <w:sz w:val="24"/>
          <w:szCs w:val="24"/>
          <w:lang w:val="fr-FR"/>
        </w:rPr>
        <w:t xml:space="preserve"> Mărginean, Ioan; Cauc, Ion: “Cercetarea sociologică. Metode şi tehnici”, Ed. Destin, Deva, 1998</w:t>
      </w:r>
    </w:p>
    <w:p w14:paraId="5FF5EF3A"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fr-FR"/>
        </w:rPr>
      </w:pPr>
      <w:r w:rsidRPr="00EA45AC">
        <w:rPr>
          <w:rFonts w:ascii="Times New Roman" w:eastAsia="Times New Roman" w:hAnsi="Times New Roman"/>
          <w:sz w:val="24"/>
          <w:szCs w:val="24"/>
          <w:lang w:val="fr-FR"/>
        </w:rPr>
        <w:t xml:space="preserve">Cuilenburg, </w:t>
      </w:r>
      <w:proofErr w:type="gramStart"/>
      <w:r w:rsidRPr="00EA45AC">
        <w:rPr>
          <w:rFonts w:ascii="Times New Roman" w:eastAsia="Times New Roman" w:hAnsi="Times New Roman"/>
          <w:sz w:val="24"/>
          <w:szCs w:val="24"/>
          <w:lang w:val="fr-FR"/>
        </w:rPr>
        <w:t>J.J.van;</w:t>
      </w:r>
      <w:proofErr w:type="gramEnd"/>
      <w:r w:rsidRPr="00EA45AC">
        <w:rPr>
          <w:rFonts w:ascii="Times New Roman" w:eastAsia="Times New Roman" w:hAnsi="Times New Roman"/>
          <w:sz w:val="24"/>
          <w:szCs w:val="24"/>
          <w:lang w:val="fr-FR"/>
        </w:rPr>
        <w:t xml:space="preserve"> Scholten, O.; Noomen, G.W.: Ştiinţa comunicării, Bucureşti: Humanitas, 1998</w:t>
      </w:r>
    </w:p>
    <w:p w14:paraId="78E7652D"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fr-FR"/>
        </w:rPr>
      </w:pPr>
      <w:r w:rsidRPr="00EA45AC">
        <w:rPr>
          <w:rFonts w:ascii="Times New Roman" w:eastAsia="Times New Roman" w:hAnsi="Times New Roman"/>
          <w:sz w:val="24"/>
          <w:szCs w:val="24"/>
          <w:lang w:val="fr-FR"/>
        </w:rPr>
        <w:t xml:space="preserve">Datculescu, </w:t>
      </w:r>
      <w:proofErr w:type="gramStart"/>
      <w:r w:rsidRPr="00EA45AC">
        <w:rPr>
          <w:rFonts w:ascii="Times New Roman" w:eastAsia="Times New Roman" w:hAnsi="Times New Roman"/>
          <w:sz w:val="24"/>
          <w:szCs w:val="24"/>
          <w:lang w:val="fr-FR"/>
        </w:rPr>
        <w:t>Petre;</w:t>
      </w:r>
      <w:proofErr w:type="gramEnd"/>
      <w:r w:rsidRPr="00EA45AC">
        <w:rPr>
          <w:rFonts w:ascii="Times New Roman" w:eastAsia="Times New Roman" w:hAnsi="Times New Roman"/>
          <w:sz w:val="24"/>
          <w:szCs w:val="24"/>
          <w:lang w:val="fr-FR"/>
        </w:rPr>
        <w:t xml:space="preserve"> Liepelt, Klaus (editori): “Renaşterea unei democraţii: alegerile din România de la 20 mai 1990”, IRSOP, Bucureşti, 1991.</w:t>
      </w:r>
    </w:p>
    <w:p w14:paraId="602158C5"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rPr>
        <w:t xml:space="preserve">DeFleur, Melvin; Ball-Rokeach, Sandra: </w:t>
      </w:r>
      <w:r w:rsidRPr="00EA45AC">
        <w:rPr>
          <w:rFonts w:ascii="Times New Roman" w:eastAsia="Times New Roman" w:hAnsi="Times New Roman"/>
          <w:i/>
          <w:sz w:val="24"/>
          <w:szCs w:val="24"/>
        </w:rPr>
        <w:t>Teorii ale comunicării de masă</w:t>
      </w:r>
      <w:r w:rsidRPr="00EA45AC">
        <w:rPr>
          <w:rFonts w:ascii="Times New Roman" w:eastAsia="Times New Roman" w:hAnsi="Times New Roman"/>
          <w:sz w:val="24"/>
          <w:szCs w:val="24"/>
        </w:rPr>
        <w:t>, Polirom, Iaşi, 1999</w:t>
      </w:r>
    </w:p>
    <w:p w14:paraId="7A576D48"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fr-FR"/>
        </w:rPr>
      </w:pPr>
      <w:r w:rsidRPr="00EA45AC">
        <w:rPr>
          <w:rFonts w:ascii="Times New Roman" w:eastAsia="Times New Roman" w:hAnsi="Times New Roman"/>
          <w:sz w:val="24"/>
          <w:szCs w:val="24"/>
          <w:lang w:val="fr-FR"/>
        </w:rPr>
        <w:t xml:space="preserve">Drăgan, </w:t>
      </w:r>
      <w:proofErr w:type="gramStart"/>
      <w:r w:rsidRPr="00EA45AC">
        <w:rPr>
          <w:rFonts w:ascii="Times New Roman" w:eastAsia="Times New Roman" w:hAnsi="Times New Roman"/>
          <w:sz w:val="24"/>
          <w:szCs w:val="24"/>
          <w:lang w:val="fr-FR"/>
        </w:rPr>
        <w:t>Ioan:</w:t>
      </w:r>
      <w:proofErr w:type="gramEnd"/>
      <w:r w:rsidRPr="00EA45AC">
        <w:rPr>
          <w:rFonts w:ascii="Times New Roman" w:eastAsia="Times New Roman" w:hAnsi="Times New Roman"/>
          <w:sz w:val="24"/>
          <w:szCs w:val="24"/>
          <w:lang w:val="fr-FR"/>
        </w:rPr>
        <w:t xml:space="preserve"> Paradigme ale comunicării de masă, Ed. Şansa, Bucuresti, 1996</w:t>
      </w:r>
    </w:p>
    <w:p w14:paraId="07085CB2"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fr-FR"/>
        </w:rPr>
      </w:pPr>
      <w:r w:rsidRPr="00EA45AC">
        <w:rPr>
          <w:rFonts w:ascii="Times New Roman" w:eastAsia="Times New Roman" w:hAnsi="Times New Roman"/>
          <w:sz w:val="24"/>
          <w:szCs w:val="24"/>
          <w:lang w:val="fr-FR"/>
        </w:rPr>
        <w:t xml:space="preserve">Ficeac, </w:t>
      </w:r>
      <w:proofErr w:type="gramStart"/>
      <w:r w:rsidRPr="00EA45AC">
        <w:rPr>
          <w:rFonts w:ascii="Times New Roman" w:eastAsia="Times New Roman" w:hAnsi="Times New Roman"/>
          <w:sz w:val="24"/>
          <w:szCs w:val="24"/>
          <w:lang w:val="fr-FR"/>
        </w:rPr>
        <w:t>Bogdan:</w:t>
      </w:r>
      <w:proofErr w:type="gramEnd"/>
      <w:r w:rsidRPr="00EA45AC">
        <w:rPr>
          <w:rFonts w:ascii="Times New Roman" w:eastAsia="Times New Roman" w:hAnsi="Times New Roman"/>
          <w:sz w:val="24"/>
          <w:szCs w:val="24"/>
          <w:lang w:val="fr-FR"/>
        </w:rPr>
        <w:t xml:space="preserve"> “Tehnici de manipulare”, Nemira, Bucuresti, 1996</w:t>
      </w:r>
    </w:p>
    <w:p w14:paraId="66D8BD9A"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rPr>
        <w:t xml:space="preserve">Giddens, Anthony: </w:t>
      </w:r>
      <w:r w:rsidRPr="00EA45AC">
        <w:rPr>
          <w:rFonts w:ascii="Times New Roman" w:eastAsia="Times New Roman" w:hAnsi="Times New Roman"/>
          <w:i/>
          <w:sz w:val="24"/>
          <w:szCs w:val="24"/>
        </w:rPr>
        <w:t>Sociologie</w:t>
      </w:r>
      <w:r w:rsidRPr="00EA45AC">
        <w:rPr>
          <w:rFonts w:ascii="Times New Roman" w:eastAsia="Times New Roman" w:hAnsi="Times New Roman"/>
          <w:sz w:val="24"/>
          <w:szCs w:val="24"/>
        </w:rPr>
        <w:t>, Ed. All-CEU Press, Bucureşti, 2001</w:t>
      </w:r>
    </w:p>
    <w:p w14:paraId="23EEABD7"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fr-FR"/>
        </w:rPr>
      </w:pPr>
      <w:r w:rsidRPr="00EA45AC">
        <w:rPr>
          <w:rFonts w:ascii="Times New Roman" w:eastAsia="Times New Roman" w:hAnsi="Times New Roman"/>
          <w:sz w:val="24"/>
          <w:szCs w:val="24"/>
          <w:lang w:val="fr-FR"/>
        </w:rPr>
        <w:t>Kapferer, Jean-</w:t>
      </w:r>
      <w:proofErr w:type="gramStart"/>
      <w:r w:rsidRPr="00EA45AC">
        <w:rPr>
          <w:rFonts w:ascii="Times New Roman" w:eastAsia="Times New Roman" w:hAnsi="Times New Roman"/>
          <w:sz w:val="24"/>
          <w:szCs w:val="24"/>
          <w:lang w:val="fr-FR"/>
        </w:rPr>
        <w:t>Noel:</w:t>
      </w:r>
      <w:proofErr w:type="gramEnd"/>
      <w:r w:rsidRPr="00EA45AC">
        <w:rPr>
          <w:rFonts w:ascii="Times New Roman" w:eastAsia="Times New Roman" w:hAnsi="Times New Roman"/>
          <w:sz w:val="24"/>
          <w:szCs w:val="24"/>
          <w:lang w:val="fr-FR"/>
        </w:rPr>
        <w:t xml:space="preserve"> “Zvonurile”, Humanitas, Bucuresti, 1993</w:t>
      </w:r>
    </w:p>
    <w:p w14:paraId="16432A5B"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lang w:val="en-US"/>
        </w:rPr>
        <w:t>King, Gary; Keohane, Robert; Verba, Sydney: “Fundamentele cercetarii sociale”, Polirom, Iasi, 2000</w:t>
      </w:r>
    </w:p>
    <w:p w14:paraId="29BC90F8" w14:textId="77777777" w:rsidR="000F0245" w:rsidRPr="00EA45AC" w:rsidRDefault="000F0245" w:rsidP="00EA45AC">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lang w:val="en-US"/>
        </w:rPr>
        <w:t>Mattelart, A.&amp;C: Istoria teoriilor comunicarii, Iasi: Polirom 2001</w:t>
      </w:r>
    </w:p>
    <w:p w14:paraId="59497B28" w14:textId="077D8DE3" w:rsidR="00EA45AC" w:rsidRPr="00EA45AC" w:rsidRDefault="00EA45AC" w:rsidP="00EA45AC">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hAnsi="Times New Roman"/>
          <w:sz w:val="24"/>
          <w:szCs w:val="24"/>
        </w:rPr>
        <w:t>P</w:t>
      </w:r>
      <w:r>
        <w:rPr>
          <w:rFonts w:ascii="Times New Roman" w:hAnsi="Times New Roman"/>
          <w:sz w:val="24"/>
          <w:szCs w:val="24"/>
        </w:rPr>
        <w:t>recupețu</w:t>
      </w:r>
      <w:r w:rsidRPr="00EA45AC">
        <w:rPr>
          <w:rFonts w:ascii="Times New Roman" w:hAnsi="Times New Roman"/>
          <w:sz w:val="24"/>
          <w:szCs w:val="24"/>
        </w:rPr>
        <w:t>, Marius. Democratizare postcomunistă şi integrare europeană. Editura Academiei Române, Bucureşti, 2006</w:t>
      </w:r>
    </w:p>
    <w:p w14:paraId="42123E81" w14:textId="77777777" w:rsidR="000F0245" w:rsidRPr="00EA45AC" w:rsidRDefault="000F0245" w:rsidP="00EA45AC">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lang w:val="en-US"/>
        </w:rPr>
        <w:lastRenderedPageBreak/>
        <w:t>Putnam, Robert D.: “Making Democracy Work”, Princeton University Press, Princeton – New Jersey, 1993.</w:t>
      </w:r>
    </w:p>
    <w:p w14:paraId="50F4AE7C" w14:textId="77777777" w:rsidR="000F0245" w:rsidRPr="00EA45AC" w:rsidRDefault="000F0245" w:rsidP="00EA45AC">
      <w:pPr>
        <w:numPr>
          <w:ilvl w:val="0"/>
          <w:numId w:val="46"/>
        </w:numPr>
        <w:spacing w:after="0" w:line="240" w:lineRule="auto"/>
        <w:jc w:val="both"/>
        <w:rPr>
          <w:rFonts w:ascii="Times New Roman" w:eastAsia="Times New Roman" w:hAnsi="Times New Roman"/>
          <w:sz w:val="24"/>
          <w:szCs w:val="24"/>
          <w:lang w:val="fr-FR"/>
        </w:rPr>
      </w:pPr>
      <w:r w:rsidRPr="00EA45AC">
        <w:rPr>
          <w:rFonts w:ascii="Times New Roman" w:eastAsia="Times New Roman" w:hAnsi="Times New Roman"/>
          <w:sz w:val="24"/>
          <w:szCs w:val="24"/>
          <w:lang w:val="fr-FR"/>
        </w:rPr>
        <w:t xml:space="preserve">Ramonet, </w:t>
      </w:r>
      <w:proofErr w:type="gramStart"/>
      <w:r w:rsidRPr="00EA45AC">
        <w:rPr>
          <w:rFonts w:ascii="Times New Roman" w:eastAsia="Times New Roman" w:hAnsi="Times New Roman"/>
          <w:sz w:val="24"/>
          <w:szCs w:val="24"/>
          <w:lang w:val="fr-FR"/>
        </w:rPr>
        <w:t>Ignacio:</w:t>
      </w:r>
      <w:proofErr w:type="gramEnd"/>
      <w:r w:rsidRPr="00EA45AC">
        <w:rPr>
          <w:rFonts w:ascii="Times New Roman" w:eastAsia="Times New Roman" w:hAnsi="Times New Roman"/>
          <w:sz w:val="24"/>
          <w:szCs w:val="24"/>
          <w:lang w:val="fr-FR"/>
        </w:rPr>
        <w:t xml:space="preserve"> Tirania comunicării, Bucuresti: Ed. Doina 2000</w:t>
      </w:r>
    </w:p>
    <w:p w14:paraId="55D699CC" w14:textId="77777777" w:rsidR="000F0245" w:rsidRPr="00EA45AC" w:rsidRDefault="000F0245" w:rsidP="00EA45AC">
      <w:pPr>
        <w:numPr>
          <w:ilvl w:val="0"/>
          <w:numId w:val="46"/>
        </w:numPr>
        <w:spacing w:after="0" w:line="240" w:lineRule="auto"/>
        <w:jc w:val="both"/>
        <w:rPr>
          <w:rFonts w:ascii="Times New Roman" w:eastAsia="Times New Roman" w:hAnsi="Times New Roman"/>
          <w:sz w:val="24"/>
          <w:szCs w:val="24"/>
          <w:lang w:val="fr-FR"/>
        </w:rPr>
      </w:pPr>
      <w:r w:rsidRPr="00EA45AC">
        <w:rPr>
          <w:rFonts w:ascii="Times New Roman" w:eastAsia="Times New Roman" w:hAnsi="Times New Roman"/>
          <w:sz w:val="24"/>
          <w:szCs w:val="24"/>
          <w:lang w:val="fr-FR"/>
        </w:rPr>
        <w:t xml:space="preserve">Rotariu, </w:t>
      </w:r>
      <w:proofErr w:type="gramStart"/>
      <w:r w:rsidRPr="00EA45AC">
        <w:rPr>
          <w:rFonts w:ascii="Times New Roman" w:eastAsia="Times New Roman" w:hAnsi="Times New Roman"/>
          <w:sz w:val="24"/>
          <w:szCs w:val="24"/>
          <w:lang w:val="fr-FR"/>
        </w:rPr>
        <w:t>Traian;</w:t>
      </w:r>
      <w:proofErr w:type="gramEnd"/>
      <w:r w:rsidRPr="00EA45AC">
        <w:rPr>
          <w:rFonts w:ascii="Times New Roman" w:eastAsia="Times New Roman" w:hAnsi="Times New Roman"/>
          <w:sz w:val="24"/>
          <w:szCs w:val="24"/>
          <w:lang w:val="fr-FR"/>
        </w:rPr>
        <w:t xml:space="preserve"> Iluţ, Petru: “Ancheta sociologică şi sondajul de opinie. Teorie şi practică”, Ed. Polirom, Iaşi, 1997.</w:t>
      </w:r>
    </w:p>
    <w:p w14:paraId="24D6FD47"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lang w:val="en-US"/>
        </w:rPr>
        <w:t>Ryan, John; Wentworth, William M.: Media and Society. The Production of Culture in the Mass Media, Allyn and Bacon, Boston, 1999</w:t>
      </w:r>
    </w:p>
    <w:p w14:paraId="66BF6249"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lang w:val="fr-FR"/>
        </w:rPr>
        <w:t xml:space="preserve">Stoetzel, </w:t>
      </w:r>
      <w:proofErr w:type="gramStart"/>
      <w:r w:rsidRPr="00EA45AC">
        <w:rPr>
          <w:rFonts w:ascii="Times New Roman" w:eastAsia="Times New Roman" w:hAnsi="Times New Roman"/>
          <w:sz w:val="24"/>
          <w:szCs w:val="24"/>
          <w:lang w:val="fr-FR"/>
        </w:rPr>
        <w:t>Jean;</w:t>
      </w:r>
      <w:proofErr w:type="gramEnd"/>
      <w:r w:rsidRPr="00EA45AC">
        <w:rPr>
          <w:rFonts w:ascii="Times New Roman" w:eastAsia="Times New Roman" w:hAnsi="Times New Roman"/>
          <w:sz w:val="24"/>
          <w:szCs w:val="24"/>
          <w:lang w:val="fr-FR"/>
        </w:rPr>
        <w:t xml:space="preserve"> Girard, Alain: “Sondajele de opinie publică”, Ed. </w:t>
      </w:r>
      <w:r w:rsidRPr="00EA45AC">
        <w:rPr>
          <w:rFonts w:ascii="Times New Roman" w:eastAsia="Times New Roman" w:hAnsi="Times New Roman"/>
          <w:sz w:val="24"/>
          <w:szCs w:val="24"/>
          <w:lang w:val="en-US"/>
        </w:rPr>
        <w:t>Ştiinţifică şi Enciclopedică, Bucureşti, 1975</w:t>
      </w:r>
    </w:p>
    <w:p w14:paraId="572A6E06"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lang w:val="en-US"/>
        </w:rPr>
        <w:t xml:space="preserve">Thompson, John B.: Media şi modernitatea. O teorie socială a mass-media, Ed. </w:t>
      </w:r>
      <w:proofErr w:type="gramStart"/>
      <w:r w:rsidRPr="00EA45AC">
        <w:rPr>
          <w:rFonts w:ascii="Times New Roman" w:eastAsia="Times New Roman" w:hAnsi="Times New Roman"/>
          <w:sz w:val="24"/>
          <w:szCs w:val="24"/>
          <w:lang w:val="en-US"/>
        </w:rPr>
        <w:t>Antet ,</w:t>
      </w:r>
      <w:proofErr w:type="gramEnd"/>
      <w:r w:rsidRPr="00EA45AC">
        <w:rPr>
          <w:rFonts w:ascii="Times New Roman" w:eastAsia="Times New Roman" w:hAnsi="Times New Roman"/>
          <w:sz w:val="24"/>
          <w:szCs w:val="24"/>
          <w:lang w:val="en-US"/>
        </w:rPr>
        <w:t xml:space="preserve"> Bucuresti</w:t>
      </w:r>
    </w:p>
    <w:p w14:paraId="11CBBE6A" w14:textId="77777777" w:rsidR="000F0245" w:rsidRPr="00EA45AC" w:rsidRDefault="000F0245" w:rsidP="000F0245">
      <w:pPr>
        <w:numPr>
          <w:ilvl w:val="0"/>
          <w:numId w:val="46"/>
        </w:numPr>
        <w:spacing w:after="0" w:line="240" w:lineRule="auto"/>
        <w:jc w:val="both"/>
        <w:rPr>
          <w:rFonts w:ascii="Times New Roman" w:eastAsia="Times New Roman" w:hAnsi="Times New Roman"/>
          <w:sz w:val="24"/>
          <w:szCs w:val="24"/>
          <w:lang w:val="en-US"/>
        </w:rPr>
      </w:pPr>
      <w:r w:rsidRPr="00EA45AC">
        <w:rPr>
          <w:rFonts w:ascii="Times New Roman" w:eastAsia="Times New Roman" w:hAnsi="Times New Roman"/>
          <w:sz w:val="24"/>
          <w:szCs w:val="24"/>
          <w:lang w:val="en-US"/>
        </w:rPr>
        <w:t>Worcester, Robert M.: “British Public Opinion. A Guide to the History and Methodology of Political Opinion Polling”, Basil Blackwell, Oxford – UK, 1991</w:t>
      </w:r>
    </w:p>
    <w:p w14:paraId="5054A101" w14:textId="77777777" w:rsidR="000F0245" w:rsidRPr="000F0245" w:rsidRDefault="000F0245" w:rsidP="000F0245">
      <w:pPr>
        <w:spacing w:after="0" w:line="240" w:lineRule="auto"/>
        <w:ind w:left="360"/>
        <w:jc w:val="both"/>
        <w:rPr>
          <w:rFonts w:ascii="Times New Roman" w:eastAsia="Times New Roman" w:hAnsi="Times New Roman"/>
          <w:sz w:val="24"/>
          <w:szCs w:val="24"/>
          <w:lang w:val="fr-FR"/>
        </w:rPr>
      </w:pPr>
    </w:p>
    <w:p w14:paraId="5248F008" w14:textId="77777777" w:rsidR="000F0245" w:rsidRDefault="000F0245" w:rsidP="000F0245">
      <w:pPr>
        <w:spacing w:after="0" w:line="240" w:lineRule="auto"/>
        <w:ind w:left="360"/>
        <w:jc w:val="both"/>
        <w:rPr>
          <w:rFonts w:ascii="Times New Roman" w:eastAsia="Times New Roman" w:hAnsi="Times New Roman"/>
          <w:b/>
          <w:i/>
          <w:sz w:val="24"/>
          <w:szCs w:val="24"/>
          <w:lang w:val="en-US"/>
        </w:rPr>
      </w:pPr>
      <w:r w:rsidRPr="000F0245">
        <w:rPr>
          <w:rFonts w:ascii="Times New Roman" w:eastAsia="Times New Roman" w:hAnsi="Times New Roman"/>
          <w:b/>
          <w:i/>
          <w:sz w:val="24"/>
          <w:szCs w:val="24"/>
          <w:lang w:val="en-US"/>
        </w:rPr>
        <w:t>Baze de date</w:t>
      </w:r>
    </w:p>
    <w:p w14:paraId="3F5E251C" w14:textId="75C9A25C" w:rsidR="000F0245" w:rsidRDefault="000F0245" w:rsidP="000F0245">
      <w:pPr>
        <w:spacing w:after="0" w:line="240" w:lineRule="auto"/>
        <w:ind w:left="360"/>
        <w:jc w:val="both"/>
        <w:rPr>
          <w:rFonts w:ascii="Times New Roman" w:eastAsia="Times New Roman" w:hAnsi="Times New Roman"/>
          <w:szCs w:val="24"/>
          <w:lang w:val="en-US"/>
        </w:rPr>
      </w:pPr>
      <w:r w:rsidRPr="000F0245">
        <w:rPr>
          <w:rFonts w:ascii="Times New Roman" w:eastAsia="Times New Roman" w:hAnsi="Times New Roman"/>
          <w:szCs w:val="24"/>
          <w:lang w:val="en-US"/>
        </w:rPr>
        <w:t xml:space="preserve">*** </w:t>
      </w:r>
      <w:r>
        <w:rPr>
          <w:rFonts w:ascii="Times New Roman" w:eastAsia="Times New Roman" w:hAnsi="Times New Roman"/>
          <w:szCs w:val="24"/>
          <w:lang w:val="en-US"/>
        </w:rPr>
        <w:t xml:space="preserve">Rapoarte </w:t>
      </w:r>
      <w:r w:rsidRPr="000F0245">
        <w:rPr>
          <w:rFonts w:ascii="Times New Roman" w:eastAsia="Times New Roman" w:hAnsi="Times New Roman"/>
          <w:szCs w:val="24"/>
          <w:lang w:val="en-US"/>
        </w:rPr>
        <w:t xml:space="preserve">“Eurobarometer”, </w:t>
      </w:r>
      <w:hyperlink r:id="rId8" w:history="1">
        <w:r w:rsidRPr="000F0245">
          <w:rPr>
            <w:rFonts w:ascii="Times New Roman" w:eastAsia="Times New Roman" w:hAnsi="Times New Roman"/>
            <w:color w:val="0000FF"/>
            <w:sz w:val="24"/>
            <w:szCs w:val="32"/>
            <w:lang w:val="en-US"/>
          </w:rPr>
          <w:t>www.ec.europa.eu/public_opinion</w:t>
        </w:r>
      </w:hyperlink>
      <w:r w:rsidRPr="000F0245">
        <w:rPr>
          <w:rFonts w:ascii="Times New Roman" w:eastAsia="Times New Roman" w:hAnsi="Times New Roman"/>
          <w:szCs w:val="24"/>
          <w:lang w:val="en-US"/>
        </w:rPr>
        <w:t xml:space="preserve"> </w:t>
      </w:r>
    </w:p>
    <w:p w14:paraId="5366A293" w14:textId="2377C4AF" w:rsidR="000F0245" w:rsidRDefault="000F0245" w:rsidP="000F0245">
      <w:pPr>
        <w:spacing w:after="0" w:line="240" w:lineRule="auto"/>
        <w:ind w:left="360"/>
        <w:jc w:val="both"/>
        <w:rPr>
          <w:rFonts w:ascii="Times New Roman" w:eastAsia="Times New Roman" w:hAnsi="Times New Roman"/>
          <w:szCs w:val="24"/>
          <w:lang w:val="en-US"/>
        </w:rPr>
      </w:pPr>
      <w:r>
        <w:rPr>
          <w:rFonts w:ascii="Times New Roman" w:eastAsia="Times New Roman" w:hAnsi="Times New Roman"/>
          <w:szCs w:val="24"/>
          <w:lang w:val="en-US"/>
        </w:rPr>
        <w:t>Baze de date ale EB</w:t>
      </w:r>
    </w:p>
    <w:p w14:paraId="0C1DFEEE" w14:textId="77777777" w:rsidR="000F0245" w:rsidRPr="000F0245" w:rsidRDefault="000F0245" w:rsidP="000F0245">
      <w:pPr>
        <w:spacing w:after="0" w:line="240" w:lineRule="auto"/>
        <w:ind w:left="360"/>
        <w:jc w:val="both"/>
        <w:rPr>
          <w:rFonts w:ascii="Times New Roman" w:eastAsia="Times New Roman" w:hAnsi="Times New Roman"/>
          <w:b/>
          <w:i/>
          <w:sz w:val="24"/>
          <w:szCs w:val="24"/>
          <w:lang w:val="en-US"/>
        </w:rPr>
      </w:pPr>
    </w:p>
    <w:p w14:paraId="7D7C7446" w14:textId="77777777" w:rsidR="002244BD" w:rsidRPr="002244BD" w:rsidRDefault="002244BD" w:rsidP="002244BD">
      <w:pPr>
        <w:spacing w:after="0" w:line="360" w:lineRule="auto"/>
        <w:rPr>
          <w:rFonts w:ascii="Times New Roman" w:hAnsi="Times New Roman"/>
          <w:sz w:val="24"/>
          <w:szCs w:val="24"/>
        </w:rPr>
      </w:pPr>
    </w:p>
    <w:p w14:paraId="7BCA28E6" w14:textId="77777777" w:rsidR="00A82677" w:rsidRPr="008970C9" w:rsidRDefault="00A82677" w:rsidP="00A82677">
      <w:pPr>
        <w:autoSpaceDE w:val="0"/>
        <w:autoSpaceDN w:val="0"/>
        <w:adjustRightInd w:val="0"/>
        <w:ind w:right="-567"/>
        <w:rPr>
          <w:color w:val="000000"/>
        </w:rPr>
      </w:pPr>
      <w:r w:rsidRPr="008970C9">
        <w:rPr>
          <w:b/>
          <w:bCs/>
          <w:color w:val="000000"/>
        </w:rPr>
        <w:t xml:space="preserve">DIRECTOR DEPARTAMENT,                                                        </w:t>
      </w:r>
      <w:r w:rsidRPr="008970C9">
        <w:rPr>
          <w:b/>
          <w:bCs/>
          <w:color w:val="000000"/>
        </w:rPr>
        <w:tab/>
      </w:r>
      <w:r w:rsidRPr="008970C9">
        <w:rPr>
          <w:b/>
          <w:bCs/>
          <w:color w:val="000000"/>
        </w:rPr>
        <w:tab/>
        <w:t xml:space="preserve">   TITULAR DE DISCIPLINĂ, </w:t>
      </w:r>
    </w:p>
    <w:p w14:paraId="158FEB01" w14:textId="5E6B9705" w:rsidR="00A82677" w:rsidRPr="002244BD" w:rsidRDefault="00A82677" w:rsidP="00A82677">
      <w:pPr>
        <w:pStyle w:val="Default"/>
        <w:spacing w:line="360" w:lineRule="auto"/>
        <w:ind w:right="-567"/>
        <w:rPr>
          <w:color w:val="auto"/>
        </w:rPr>
      </w:pPr>
      <w:r w:rsidRPr="008970C9">
        <w:rPr>
          <w:rFonts w:ascii="Calibri" w:hAnsi="Calibri"/>
          <w:color w:val="auto"/>
          <w:sz w:val="22"/>
          <w:szCs w:val="22"/>
        </w:rPr>
        <w:t>Conf. Univ. Dr. Mihai Ungureanu                                                                         Conf. dr. Marius Precupețu</w:t>
      </w:r>
    </w:p>
    <w:p w14:paraId="255C81AB" w14:textId="2141B1A9" w:rsidR="001E579C" w:rsidRPr="001014E2" w:rsidRDefault="001E579C" w:rsidP="00454C00">
      <w:pPr>
        <w:pStyle w:val="Default"/>
        <w:spacing w:after="200"/>
        <w:ind w:right="-567"/>
        <w:rPr>
          <w:sz w:val="22"/>
          <w:szCs w:val="22"/>
        </w:rPr>
      </w:pPr>
      <w:r w:rsidRPr="001014E2">
        <w:rPr>
          <w:b/>
          <w:bCs/>
        </w:rPr>
        <w:t xml:space="preserve"> </w:t>
      </w:r>
      <w:r w:rsidR="00483D81" w:rsidRPr="001014E2">
        <w:rPr>
          <w:b/>
          <w:bCs/>
          <w:sz w:val="22"/>
          <w:szCs w:val="22"/>
        </w:rPr>
        <w:t xml:space="preserve">              </w:t>
      </w:r>
      <w:r w:rsidRPr="001014E2">
        <w:rPr>
          <w:b/>
          <w:bCs/>
          <w:sz w:val="22"/>
          <w:szCs w:val="22"/>
        </w:rPr>
        <w:t xml:space="preserve"> </w:t>
      </w:r>
      <w:r w:rsidR="006534C4" w:rsidRPr="001014E2">
        <w:rPr>
          <w:b/>
          <w:bCs/>
          <w:sz w:val="22"/>
          <w:szCs w:val="22"/>
        </w:rPr>
        <w:t xml:space="preserve">        </w:t>
      </w:r>
      <w:r w:rsidRPr="001014E2">
        <w:rPr>
          <w:b/>
          <w:bCs/>
          <w:sz w:val="22"/>
          <w:szCs w:val="22"/>
        </w:rPr>
        <w:t xml:space="preserve"> </w:t>
      </w:r>
    </w:p>
    <w:p w14:paraId="28920397" w14:textId="1BF75D7C" w:rsidR="00A82677" w:rsidRPr="001014E2" w:rsidRDefault="00A82677">
      <w:pPr>
        <w:spacing w:line="240" w:lineRule="auto"/>
        <w:ind w:right="-567"/>
        <w:rPr>
          <w:rFonts w:ascii="Times New Roman" w:hAnsi="Times New Roman"/>
        </w:rPr>
      </w:pPr>
    </w:p>
    <w:sectPr w:rsidR="00A82677" w:rsidRPr="001014E2" w:rsidSect="00DF6DEB">
      <w:headerReference w:type="even" r:id="rId9"/>
      <w:headerReference w:type="default" r:id="rId10"/>
      <w:footerReference w:type="even" r:id="rId11"/>
      <w:footerReference w:type="default" r:id="rId12"/>
      <w:headerReference w:type="first" r:id="rId13"/>
      <w:footerReference w:type="first" r:id="rId14"/>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E2FAC" w14:textId="77777777" w:rsidR="00962269" w:rsidRDefault="00962269" w:rsidP="00FF1214">
      <w:pPr>
        <w:spacing w:after="0" w:line="240" w:lineRule="auto"/>
      </w:pPr>
      <w:r>
        <w:separator/>
      </w:r>
    </w:p>
  </w:endnote>
  <w:endnote w:type="continuationSeparator" w:id="0">
    <w:p w14:paraId="1F1A3F67" w14:textId="77777777" w:rsidR="00962269" w:rsidRDefault="00962269"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F05A5" w14:textId="77777777" w:rsidR="00F656B7" w:rsidRDefault="00F656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BCC8E" w14:textId="77777777" w:rsidR="00F656B7" w:rsidRDefault="00F656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50AC5" w14:textId="77777777" w:rsidR="00F656B7" w:rsidRDefault="00F656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2421D" w14:textId="77777777" w:rsidR="00962269" w:rsidRDefault="00962269" w:rsidP="00FF1214">
      <w:pPr>
        <w:spacing w:after="0" w:line="240" w:lineRule="auto"/>
      </w:pPr>
      <w:r>
        <w:separator/>
      </w:r>
    </w:p>
  </w:footnote>
  <w:footnote w:type="continuationSeparator" w:id="0">
    <w:p w14:paraId="5555781A" w14:textId="77777777" w:rsidR="00962269" w:rsidRDefault="00962269"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80BFA" w14:textId="77777777" w:rsidR="00F656B7" w:rsidRDefault="00F656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2B73F859" w:rsidR="005A2E6C" w:rsidRPr="00DF6DEB" w:rsidRDefault="00F656B7" w:rsidP="00F656B7">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Pr>
        <w:noProof/>
        <w:lang w:val="en-US"/>
      </w:rPr>
      <w:fldChar w:fldCharType="begin"/>
    </w:r>
    <w:r>
      <w:rPr>
        <w:noProof/>
        <w:lang w:val="en-US"/>
      </w:rPr>
      <w:instrText xml:space="preserve"> INCLUDEPICTURE  "http://www.politice.ro/sites/default/files/header_snspa_fsp_0.png" \* MERGEFORMATINET </w:instrText>
    </w:r>
    <w:r>
      <w:rPr>
        <w:noProof/>
        <w:lang w:val="en-US"/>
      </w:rPr>
      <w:fldChar w:fldCharType="separate"/>
    </w:r>
    <w:r>
      <w:rPr>
        <w:noProof/>
        <w:lang w:val="en-US"/>
      </w:rPr>
      <w:drawing>
        <wp:inline distT="0" distB="0" distL="0" distR="0" wp14:anchorId="1B0B2FE6" wp14:editId="17393B90">
          <wp:extent cx="4138295" cy="47307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38295" cy="473075"/>
                  </a:xfrm>
                  <a:prstGeom prst="rect">
                    <a:avLst/>
                  </a:prstGeom>
                  <a:noFill/>
                  <a:ln>
                    <a:noFill/>
                  </a:ln>
                </pic:spPr>
              </pic:pic>
            </a:graphicData>
          </a:graphic>
        </wp:inline>
      </w:drawing>
    </w:r>
    <w:r>
      <w:rPr>
        <w:noProof/>
        <w:lang w:val="en-US"/>
      </w:rPr>
      <w:fldChar w:fldCharType="end"/>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1960" w14:textId="77777777" w:rsidR="00F656B7" w:rsidRDefault="00F656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0FB94C53"/>
    <w:multiLevelType w:val="hybridMultilevel"/>
    <w:tmpl w:val="FC04B88A"/>
    <w:lvl w:ilvl="0" w:tplc="B330D2E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FF594A"/>
    <w:multiLevelType w:val="hybridMultilevel"/>
    <w:tmpl w:val="684EEF2A"/>
    <w:lvl w:ilvl="0" w:tplc="04090001">
      <w:start w:val="1"/>
      <w:numFmt w:val="bullet"/>
      <w:lvlText w:val=""/>
      <w:lvlJc w:val="left"/>
      <w:pPr>
        <w:tabs>
          <w:tab w:val="num" w:pos="720"/>
        </w:tabs>
        <w:ind w:left="720" w:hanging="360"/>
      </w:pPr>
      <w:rPr>
        <w:rFonts w:ascii="Symbol" w:hAnsi="Symbol" w:hint="default"/>
      </w:rPr>
    </w:lvl>
    <w:lvl w:ilvl="1" w:tplc="B2701BE2">
      <w:numFmt w:val="bullet"/>
      <w:lvlText w:val="•"/>
      <w:lvlJc w:val="left"/>
      <w:pPr>
        <w:ind w:left="1785" w:hanging="705"/>
      </w:pPr>
      <w:rPr>
        <w:rFonts w:ascii="Times New Roman" w:eastAsia="Calibri"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5A7A46"/>
    <w:multiLevelType w:val="multilevel"/>
    <w:tmpl w:val="A352EC9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3D7CCB"/>
    <w:multiLevelType w:val="singleLevel"/>
    <w:tmpl w:val="B058C958"/>
    <w:lvl w:ilvl="0">
      <w:start w:val="11"/>
      <w:numFmt w:val="bullet"/>
      <w:lvlText w:val="-"/>
      <w:lvlJc w:val="left"/>
      <w:pPr>
        <w:tabs>
          <w:tab w:val="num" w:pos="360"/>
        </w:tabs>
        <w:ind w:left="360" w:hanging="360"/>
      </w:pPr>
      <w:rPr>
        <w:rFonts w:hint="default"/>
      </w:rPr>
    </w:lvl>
  </w:abstractNum>
  <w:abstractNum w:abstractNumId="9" w15:restartNumberingAfterBreak="0">
    <w:nsid w:val="22514351"/>
    <w:multiLevelType w:val="hybridMultilevel"/>
    <w:tmpl w:val="6EAC16F0"/>
    <w:lvl w:ilvl="0" w:tplc="B330D2E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7A10889"/>
    <w:multiLevelType w:val="hybridMultilevel"/>
    <w:tmpl w:val="502867DC"/>
    <w:lvl w:ilvl="0" w:tplc="B058C958">
      <w:start w:val="1"/>
      <w:numFmt w:val="bullet"/>
      <w:lvlText w:val="-"/>
      <w:lvlJc w:val="left"/>
      <w:pPr>
        <w:tabs>
          <w:tab w:val="num" w:pos="720"/>
        </w:tabs>
        <w:ind w:left="720" w:hanging="360"/>
      </w:pPr>
      <w:rPr>
        <w:rFonts w:hint="default"/>
      </w:rPr>
    </w:lvl>
    <w:lvl w:ilvl="1" w:tplc="B2701BE2">
      <w:numFmt w:val="bullet"/>
      <w:lvlText w:val="•"/>
      <w:lvlJc w:val="left"/>
      <w:pPr>
        <w:ind w:left="1785" w:hanging="705"/>
      </w:pPr>
      <w:rPr>
        <w:rFonts w:ascii="Times New Roman" w:eastAsia="Calibri"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B91B7F"/>
    <w:multiLevelType w:val="hybridMultilevel"/>
    <w:tmpl w:val="1DC8D1C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2325404"/>
    <w:multiLevelType w:val="hybridMultilevel"/>
    <w:tmpl w:val="E984FAF8"/>
    <w:lvl w:ilvl="0" w:tplc="A246C5A2">
      <w:start w:val="1"/>
      <w:numFmt w:val="bullet"/>
      <w:lvlText w:val="-"/>
      <w:lvlJc w:val="left"/>
      <w:pPr>
        <w:tabs>
          <w:tab w:val="num" w:pos="1080"/>
        </w:tabs>
        <w:ind w:left="1080" w:hanging="360"/>
      </w:pPr>
      <w:rPr>
        <w:rFonts w:ascii="Arial" w:eastAsia="Calibri"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3EE6D85"/>
    <w:multiLevelType w:val="singleLevel"/>
    <w:tmpl w:val="0C090013"/>
    <w:lvl w:ilvl="0">
      <w:start w:val="1"/>
      <w:numFmt w:val="upperRoman"/>
      <w:lvlText w:val="%1."/>
      <w:lvlJc w:val="left"/>
      <w:pPr>
        <w:tabs>
          <w:tab w:val="num" w:pos="720"/>
        </w:tabs>
        <w:ind w:left="720" w:hanging="720"/>
      </w:pPr>
    </w:lvl>
  </w:abstractNum>
  <w:abstractNum w:abstractNumId="16" w15:restartNumberingAfterBreak="0">
    <w:nsid w:val="353914AE"/>
    <w:multiLevelType w:val="hybridMultilevel"/>
    <w:tmpl w:val="646CFF96"/>
    <w:lvl w:ilvl="0" w:tplc="56DCAB3A">
      <w:start w:val="1"/>
      <w:numFmt w:val="decimal"/>
      <w:lvlText w:val="%1."/>
      <w:lvlJc w:val="left"/>
      <w:pPr>
        <w:tabs>
          <w:tab w:val="num" w:pos="360"/>
        </w:tabs>
        <w:ind w:left="643" w:hanging="283"/>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82A5BBC"/>
    <w:multiLevelType w:val="hybridMultilevel"/>
    <w:tmpl w:val="90AA327E"/>
    <w:lvl w:ilvl="0" w:tplc="04090013">
      <w:start w:val="1"/>
      <w:numFmt w:val="upperRoman"/>
      <w:lvlText w:val="%1."/>
      <w:lvlJc w:val="right"/>
      <w:pPr>
        <w:tabs>
          <w:tab w:val="num" w:pos="540"/>
        </w:tabs>
        <w:ind w:left="540" w:hanging="180"/>
      </w:p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E4102BC"/>
    <w:multiLevelType w:val="singleLevel"/>
    <w:tmpl w:val="0C090013"/>
    <w:lvl w:ilvl="0">
      <w:start w:val="1"/>
      <w:numFmt w:val="upperRoman"/>
      <w:lvlText w:val="%1."/>
      <w:lvlJc w:val="left"/>
      <w:pPr>
        <w:tabs>
          <w:tab w:val="num" w:pos="720"/>
        </w:tabs>
        <w:ind w:left="720" w:hanging="720"/>
      </w:pPr>
    </w:lvl>
  </w:abstractNum>
  <w:abstractNum w:abstractNumId="20"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1" w15:restartNumberingAfterBreak="0">
    <w:nsid w:val="41325149"/>
    <w:multiLevelType w:val="multilevel"/>
    <w:tmpl w:val="26781404"/>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B81933"/>
    <w:multiLevelType w:val="hybridMultilevel"/>
    <w:tmpl w:val="D4507D9C"/>
    <w:lvl w:ilvl="0" w:tplc="B058C958">
      <w:start w:val="11"/>
      <w:numFmt w:val="bullet"/>
      <w:lvlText w:val="-"/>
      <w:lvlJc w:val="left"/>
      <w:pPr>
        <w:ind w:left="720" w:hanging="360"/>
      </w:pPr>
      <w:rPr>
        <w:rFonts w:hint="default"/>
      </w:rPr>
    </w:lvl>
    <w:lvl w:ilvl="1" w:tplc="B058C958">
      <w:start w:val="11"/>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D30C3"/>
    <w:multiLevelType w:val="singleLevel"/>
    <w:tmpl w:val="0C090013"/>
    <w:lvl w:ilvl="0">
      <w:start w:val="3"/>
      <w:numFmt w:val="upperRoman"/>
      <w:lvlText w:val="%1."/>
      <w:lvlJc w:val="left"/>
      <w:pPr>
        <w:tabs>
          <w:tab w:val="num" w:pos="720"/>
        </w:tabs>
        <w:ind w:left="720" w:hanging="720"/>
      </w:pPr>
      <w:rPr>
        <w:rFonts w:hint="default"/>
      </w:rPr>
    </w:lvl>
  </w:abstractNum>
  <w:abstractNum w:abstractNumId="24" w15:restartNumberingAfterBreak="0">
    <w:nsid w:val="481B06A2"/>
    <w:multiLevelType w:val="hybridMultilevel"/>
    <w:tmpl w:val="45CCF5BE"/>
    <w:lvl w:ilvl="0" w:tplc="A246C5A2">
      <w:start w:val="1"/>
      <w:numFmt w:val="bullet"/>
      <w:lvlText w:val="-"/>
      <w:lvlJc w:val="left"/>
      <w:pPr>
        <w:tabs>
          <w:tab w:val="num" w:pos="1080"/>
        </w:tabs>
        <w:ind w:left="1080" w:hanging="360"/>
      </w:pPr>
      <w:rPr>
        <w:rFonts w:ascii="Arial" w:eastAsia="Calibri"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B8F7BFF"/>
    <w:multiLevelType w:val="multilevel"/>
    <w:tmpl w:val="70746FC8"/>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6B63D81"/>
    <w:multiLevelType w:val="hybridMultilevel"/>
    <w:tmpl w:val="16D64CC6"/>
    <w:lvl w:ilvl="0" w:tplc="0EE6F846">
      <w:start w:val="4"/>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8255791"/>
    <w:multiLevelType w:val="hybridMultilevel"/>
    <w:tmpl w:val="1CF08030"/>
    <w:lvl w:ilvl="0" w:tplc="B058C958">
      <w:start w:val="11"/>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5C0B12"/>
    <w:multiLevelType w:val="hybridMultilevel"/>
    <w:tmpl w:val="BED69066"/>
    <w:lvl w:ilvl="0" w:tplc="B330D2E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215E6A"/>
    <w:multiLevelType w:val="singleLevel"/>
    <w:tmpl w:val="04090011"/>
    <w:lvl w:ilvl="0">
      <w:start w:val="1"/>
      <w:numFmt w:val="decimal"/>
      <w:lvlText w:val="%1)"/>
      <w:lvlJc w:val="left"/>
      <w:pPr>
        <w:tabs>
          <w:tab w:val="num" w:pos="360"/>
        </w:tabs>
        <w:ind w:left="360" w:hanging="360"/>
      </w:pPr>
    </w:lvl>
  </w:abstractNum>
  <w:abstractNum w:abstractNumId="33" w15:restartNumberingAfterBreak="0">
    <w:nsid w:val="5CBC54CA"/>
    <w:multiLevelType w:val="hybridMultilevel"/>
    <w:tmpl w:val="157CBA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F01782A"/>
    <w:multiLevelType w:val="singleLevel"/>
    <w:tmpl w:val="B058C958"/>
    <w:lvl w:ilvl="0">
      <w:start w:val="1"/>
      <w:numFmt w:val="bullet"/>
      <w:lvlText w:val="-"/>
      <w:lvlJc w:val="left"/>
      <w:pPr>
        <w:tabs>
          <w:tab w:val="num" w:pos="360"/>
        </w:tabs>
        <w:ind w:left="360" w:hanging="360"/>
      </w:pPr>
      <w:rPr>
        <w:rFonts w:hint="default"/>
      </w:rPr>
    </w:lvl>
  </w:abstractNum>
  <w:abstractNum w:abstractNumId="35" w15:restartNumberingAfterBreak="0">
    <w:nsid w:val="6124641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54961C1"/>
    <w:multiLevelType w:val="singleLevel"/>
    <w:tmpl w:val="9786770C"/>
    <w:lvl w:ilvl="0">
      <w:start w:val="1"/>
      <w:numFmt w:val="upperRoman"/>
      <w:lvlText w:val="Tema nr. %1"/>
      <w:lvlJc w:val="left"/>
      <w:pPr>
        <w:tabs>
          <w:tab w:val="num" w:pos="1440"/>
        </w:tabs>
        <w:ind w:left="360" w:hanging="360"/>
      </w:pPr>
    </w:lvl>
  </w:abstractNum>
  <w:abstractNum w:abstractNumId="38" w15:restartNumberingAfterBreak="0">
    <w:nsid w:val="65831AF1"/>
    <w:multiLevelType w:val="hybridMultilevel"/>
    <w:tmpl w:val="4478200A"/>
    <w:lvl w:ilvl="0" w:tplc="0409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9" w15:restartNumberingAfterBreak="0">
    <w:nsid w:val="658578CA"/>
    <w:multiLevelType w:val="multilevel"/>
    <w:tmpl w:val="3BC8BE32"/>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BD470E"/>
    <w:multiLevelType w:val="hybridMultilevel"/>
    <w:tmpl w:val="4B9058F6"/>
    <w:lvl w:ilvl="0" w:tplc="EDD6F0E2">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4E7E3F"/>
    <w:multiLevelType w:val="hybridMultilevel"/>
    <w:tmpl w:val="2E76AD44"/>
    <w:lvl w:ilvl="0" w:tplc="B058C958">
      <w:start w:val="11"/>
      <w:numFmt w:val="bullet"/>
      <w:lvlText w:val="-"/>
      <w:lvlJc w:val="left"/>
      <w:pPr>
        <w:tabs>
          <w:tab w:val="num" w:pos="36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EC55189"/>
    <w:multiLevelType w:val="hybridMultilevel"/>
    <w:tmpl w:val="5F1C417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2AC7706"/>
    <w:multiLevelType w:val="multilevel"/>
    <w:tmpl w:val="035A0204"/>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C47DF3"/>
    <w:multiLevelType w:val="hybridMultilevel"/>
    <w:tmpl w:val="6F8237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7152E54"/>
    <w:multiLevelType w:val="hybridMultilevel"/>
    <w:tmpl w:val="2EE69954"/>
    <w:lvl w:ilvl="0" w:tplc="B330D2E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53884190">
    <w:abstractNumId w:val="6"/>
  </w:num>
  <w:num w:numId="2" w16cid:durableId="1909925902">
    <w:abstractNumId w:val="0"/>
  </w:num>
  <w:num w:numId="3" w16cid:durableId="1465660513">
    <w:abstractNumId w:val="1"/>
  </w:num>
  <w:num w:numId="4" w16cid:durableId="930041740">
    <w:abstractNumId w:val="26"/>
  </w:num>
  <w:num w:numId="5" w16cid:durableId="1244216395">
    <w:abstractNumId w:val="18"/>
  </w:num>
  <w:num w:numId="6" w16cid:durableId="1851407845">
    <w:abstractNumId w:val="3"/>
  </w:num>
  <w:num w:numId="7" w16cid:durableId="712970339">
    <w:abstractNumId w:val="43"/>
  </w:num>
  <w:num w:numId="8" w16cid:durableId="1791624360">
    <w:abstractNumId w:val="7"/>
  </w:num>
  <w:num w:numId="9" w16cid:durableId="2036613286">
    <w:abstractNumId w:val="14"/>
  </w:num>
  <w:num w:numId="10" w16cid:durableId="1387534571">
    <w:abstractNumId w:val="20"/>
  </w:num>
  <w:num w:numId="11" w16cid:durableId="1477722866">
    <w:abstractNumId w:val="27"/>
  </w:num>
  <w:num w:numId="12" w16cid:durableId="1344436014">
    <w:abstractNumId w:val="29"/>
  </w:num>
  <w:num w:numId="13" w16cid:durableId="178785555">
    <w:abstractNumId w:val="36"/>
  </w:num>
  <w:num w:numId="14" w16cid:durableId="106392373">
    <w:abstractNumId w:val="10"/>
  </w:num>
  <w:num w:numId="15" w16cid:durableId="1228029549">
    <w:abstractNumId w:val="35"/>
  </w:num>
  <w:num w:numId="16" w16cid:durableId="534734373">
    <w:abstractNumId w:val="4"/>
  </w:num>
  <w:num w:numId="17" w16cid:durableId="1276406057">
    <w:abstractNumId w:val="42"/>
  </w:num>
  <w:num w:numId="18" w16cid:durableId="1154561960">
    <w:abstractNumId w:val="12"/>
  </w:num>
  <w:num w:numId="19" w16cid:durableId="266238481">
    <w:abstractNumId w:val="46"/>
  </w:num>
  <w:num w:numId="20" w16cid:durableId="1373382783">
    <w:abstractNumId w:val="31"/>
  </w:num>
  <w:num w:numId="21" w16cid:durableId="161353968">
    <w:abstractNumId w:val="17"/>
  </w:num>
  <w:num w:numId="22" w16cid:durableId="775978828">
    <w:abstractNumId w:val="2"/>
  </w:num>
  <w:num w:numId="23" w16cid:durableId="705789571">
    <w:abstractNumId w:val="33"/>
  </w:num>
  <w:num w:numId="24" w16cid:durableId="2101438684">
    <w:abstractNumId w:val="9"/>
  </w:num>
  <w:num w:numId="25" w16cid:durableId="1982146569">
    <w:abstractNumId w:val="40"/>
  </w:num>
  <w:num w:numId="26" w16cid:durableId="2068140352">
    <w:abstractNumId w:val="30"/>
  </w:num>
  <w:num w:numId="27" w16cid:durableId="962226043">
    <w:abstractNumId w:val="22"/>
  </w:num>
  <w:num w:numId="28" w16cid:durableId="1193954080">
    <w:abstractNumId w:val="41"/>
  </w:num>
  <w:num w:numId="29" w16cid:durableId="1067806943">
    <w:abstractNumId w:val="11"/>
  </w:num>
  <w:num w:numId="30" w16cid:durableId="874385470">
    <w:abstractNumId w:val="37"/>
  </w:num>
  <w:num w:numId="31" w16cid:durableId="1477916731">
    <w:abstractNumId w:val="19"/>
  </w:num>
  <w:num w:numId="32" w16cid:durableId="2115129694">
    <w:abstractNumId w:val="28"/>
  </w:num>
  <w:num w:numId="33" w16cid:durableId="1917477173">
    <w:abstractNumId w:val="32"/>
  </w:num>
  <w:num w:numId="34" w16cid:durableId="831290524">
    <w:abstractNumId w:val="15"/>
  </w:num>
  <w:num w:numId="35" w16cid:durableId="1463036327">
    <w:abstractNumId w:val="34"/>
  </w:num>
  <w:num w:numId="36" w16cid:durableId="99837460">
    <w:abstractNumId w:val="23"/>
  </w:num>
  <w:num w:numId="37" w16cid:durableId="644237900">
    <w:abstractNumId w:val="8"/>
  </w:num>
  <w:num w:numId="38" w16cid:durableId="1726874444">
    <w:abstractNumId w:val="24"/>
  </w:num>
  <w:num w:numId="39" w16cid:durableId="2059741726">
    <w:abstractNumId w:val="13"/>
  </w:num>
  <w:num w:numId="40" w16cid:durableId="1129666704">
    <w:abstractNumId w:val="21"/>
  </w:num>
  <w:num w:numId="41" w16cid:durableId="911696413">
    <w:abstractNumId w:val="25"/>
  </w:num>
  <w:num w:numId="42" w16cid:durableId="1489207091">
    <w:abstractNumId w:val="44"/>
  </w:num>
  <w:num w:numId="43" w16cid:durableId="1599800210">
    <w:abstractNumId w:val="38"/>
  </w:num>
  <w:num w:numId="44" w16cid:durableId="2032879091">
    <w:abstractNumId w:val="39"/>
  </w:num>
  <w:num w:numId="45" w16cid:durableId="1534534391">
    <w:abstractNumId w:val="45"/>
  </w:num>
  <w:num w:numId="46" w16cid:durableId="680816763">
    <w:abstractNumId w:val="5"/>
  </w:num>
  <w:num w:numId="47" w16cid:durableId="14833468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AD0"/>
    <w:rsid w:val="00044D50"/>
    <w:rsid w:val="00071FF9"/>
    <w:rsid w:val="0007741B"/>
    <w:rsid w:val="00081A6A"/>
    <w:rsid w:val="000834EC"/>
    <w:rsid w:val="00084160"/>
    <w:rsid w:val="0009254C"/>
    <w:rsid w:val="00097AD5"/>
    <w:rsid w:val="000A32A7"/>
    <w:rsid w:val="000A5944"/>
    <w:rsid w:val="000B10AB"/>
    <w:rsid w:val="000B5719"/>
    <w:rsid w:val="000B673E"/>
    <w:rsid w:val="000C6150"/>
    <w:rsid w:val="000E689B"/>
    <w:rsid w:val="000F0245"/>
    <w:rsid w:val="000F0DFF"/>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5A88"/>
    <w:rsid w:val="001462C6"/>
    <w:rsid w:val="00157F0C"/>
    <w:rsid w:val="0016118F"/>
    <w:rsid w:val="00161FB7"/>
    <w:rsid w:val="00163837"/>
    <w:rsid w:val="001648AD"/>
    <w:rsid w:val="00166EC4"/>
    <w:rsid w:val="00170110"/>
    <w:rsid w:val="00171BDD"/>
    <w:rsid w:val="00176C78"/>
    <w:rsid w:val="0018452D"/>
    <w:rsid w:val="00187F2F"/>
    <w:rsid w:val="001942A8"/>
    <w:rsid w:val="001A0486"/>
    <w:rsid w:val="001A696A"/>
    <w:rsid w:val="001B5C28"/>
    <w:rsid w:val="001C551C"/>
    <w:rsid w:val="001C6213"/>
    <w:rsid w:val="001E3ADF"/>
    <w:rsid w:val="001E579C"/>
    <w:rsid w:val="001F08BB"/>
    <w:rsid w:val="001F3447"/>
    <w:rsid w:val="001F57A0"/>
    <w:rsid w:val="00200C86"/>
    <w:rsid w:val="002117AC"/>
    <w:rsid w:val="00212AF9"/>
    <w:rsid w:val="00213812"/>
    <w:rsid w:val="00213904"/>
    <w:rsid w:val="00217C86"/>
    <w:rsid w:val="0022204F"/>
    <w:rsid w:val="002237B5"/>
    <w:rsid w:val="002244BD"/>
    <w:rsid w:val="0022700B"/>
    <w:rsid w:val="002341EF"/>
    <w:rsid w:val="002373F7"/>
    <w:rsid w:val="002453D0"/>
    <w:rsid w:val="002529C7"/>
    <w:rsid w:val="0026377A"/>
    <w:rsid w:val="0027051E"/>
    <w:rsid w:val="002707C0"/>
    <w:rsid w:val="00274D34"/>
    <w:rsid w:val="00280B79"/>
    <w:rsid w:val="00281BCA"/>
    <w:rsid w:val="002938CA"/>
    <w:rsid w:val="00294F09"/>
    <w:rsid w:val="002A04E0"/>
    <w:rsid w:val="002A0E16"/>
    <w:rsid w:val="002A0F02"/>
    <w:rsid w:val="002A75C6"/>
    <w:rsid w:val="002B03B0"/>
    <w:rsid w:val="002B3630"/>
    <w:rsid w:val="002C3BE0"/>
    <w:rsid w:val="002D2DFE"/>
    <w:rsid w:val="002D4A2C"/>
    <w:rsid w:val="002E7384"/>
    <w:rsid w:val="002F0E66"/>
    <w:rsid w:val="002F31E8"/>
    <w:rsid w:val="002F3EA6"/>
    <w:rsid w:val="002F4A37"/>
    <w:rsid w:val="003023EC"/>
    <w:rsid w:val="00311FC9"/>
    <w:rsid w:val="00330018"/>
    <w:rsid w:val="00330C86"/>
    <w:rsid w:val="00334E5F"/>
    <w:rsid w:val="00335B20"/>
    <w:rsid w:val="00335E6C"/>
    <w:rsid w:val="00337E54"/>
    <w:rsid w:val="0034033C"/>
    <w:rsid w:val="003438D1"/>
    <w:rsid w:val="00364810"/>
    <w:rsid w:val="003707D2"/>
    <w:rsid w:val="00374CB0"/>
    <w:rsid w:val="00374DA8"/>
    <w:rsid w:val="003767DA"/>
    <w:rsid w:val="00377A98"/>
    <w:rsid w:val="00395C53"/>
    <w:rsid w:val="003B2C97"/>
    <w:rsid w:val="003B51B4"/>
    <w:rsid w:val="003C4846"/>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189F"/>
    <w:rsid w:val="00412E2F"/>
    <w:rsid w:val="00413E74"/>
    <w:rsid w:val="00416514"/>
    <w:rsid w:val="004209E8"/>
    <w:rsid w:val="00422E10"/>
    <w:rsid w:val="004252C9"/>
    <w:rsid w:val="0042759D"/>
    <w:rsid w:val="00427BA6"/>
    <w:rsid w:val="00430FB0"/>
    <w:rsid w:val="00432DBB"/>
    <w:rsid w:val="00434FC9"/>
    <w:rsid w:val="00435AE1"/>
    <w:rsid w:val="00447725"/>
    <w:rsid w:val="00451BF6"/>
    <w:rsid w:val="00452CA8"/>
    <w:rsid w:val="00452F8E"/>
    <w:rsid w:val="00454C00"/>
    <w:rsid w:val="00455902"/>
    <w:rsid w:val="004637B9"/>
    <w:rsid w:val="00464300"/>
    <w:rsid w:val="004659BE"/>
    <w:rsid w:val="00471427"/>
    <w:rsid w:val="00474CC1"/>
    <w:rsid w:val="00483D81"/>
    <w:rsid w:val="00485F08"/>
    <w:rsid w:val="00486D28"/>
    <w:rsid w:val="00487584"/>
    <w:rsid w:val="00491AD4"/>
    <w:rsid w:val="00496D51"/>
    <w:rsid w:val="00496DFD"/>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6073"/>
    <w:rsid w:val="004F6F53"/>
    <w:rsid w:val="005017D7"/>
    <w:rsid w:val="00506622"/>
    <w:rsid w:val="00514A2A"/>
    <w:rsid w:val="0051715D"/>
    <w:rsid w:val="005178B7"/>
    <w:rsid w:val="00525552"/>
    <w:rsid w:val="00525833"/>
    <w:rsid w:val="00526A11"/>
    <w:rsid w:val="005314D7"/>
    <w:rsid w:val="00531AE8"/>
    <w:rsid w:val="00535679"/>
    <w:rsid w:val="00540244"/>
    <w:rsid w:val="00545BB8"/>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B158D"/>
    <w:rsid w:val="005B2495"/>
    <w:rsid w:val="005C252A"/>
    <w:rsid w:val="005C3214"/>
    <w:rsid w:val="005C4F22"/>
    <w:rsid w:val="005C6606"/>
    <w:rsid w:val="005D0919"/>
    <w:rsid w:val="005D5100"/>
    <w:rsid w:val="005D6041"/>
    <w:rsid w:val="005F4D76"/>
    <w:rsid w:val="006040B8"/>
    <w:rsid w:val="006059D2"/>
    <w:rsid w:val="006112AF"/>
    <w:rsid w:val="00613471"/>
    <w:rsid w:val="00615163"/>
    <w:rsid w:val="00621611"/>
    <w:rsid w:val="006224C9"/>
    <w:rsid w:val="00624347"/>
    <w:rsid w:val="00626062"/>
    <w:rsid w:val="00642059"/>
    <w:rsid w:val="0064322A"/>
    <w:rsid w:val="0064488B"/>
    <w:rsid w:val="0065246C"/>
    <w:rsid w:val="006534C4"/>
    <w:rsid w:val="006536C9"/>
    <w:rsid w:val="0065459D"/>
    <w:rsid w:val="00655D47"/>
    <w:rsid w:val="00656837"/>
    <w:rsid w:val="00657158"/>
    <w:rsid w:val="00661667"/>
    <w:rsid w:val="00677CED"/>
    <w:rsid w:val="0068506F"/>
    <w:rsid w:val="00686543"/>
    <w:rsid w:val="00687EA5"/>
    <w:rsid w:val="00690AA8"/>
    <w:rsid w:val="00695852"/>
    <w:rsid w:val="00697FE0"/>
    <w:rsid w:val="006A678D"/>
    <w:rsid w:val="006A736B"/>
    <w:rsid w:val="006C060E"/>
    <w:rsid w:val="006D0253"/>
    <w:rsid w:val="006D1ABD"/>
    <w:rsid w:val="006D4A73"/>
    <w:rsid w:val="006D5C5D"/>
    <w:rsid w:val="006D750D"/>
    <w:rsid w:val="006D7A85"/>
    <w:rsid w:val="006E18E3"/>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1432"/>
    <w:rsid w:val="0077251B"/>
    <w:rsid w:val="00775FCC"/>
    <w:rsid w:val="007773D0"/>
    <w:rsid w:val="00785397"/>
    <w:rsid w:val="0078580E"/>
    <w:rsid w:val="007A0131"/>
    <w:rsid w:val="007A087C"/>
    <w:rsid w:val="007A0F8E"/>
    <w:rsid w:val="007A5358"/>
    <w:rsid w:val="007B002B"/>
    <w:rsid w:val="007B089A"/>
    <w:rsid w:val="007B099B"/>
    <w:rsid w:val="007B1DF0"/>
    <w:rsid w:val="007C19F7"/>
    <w:rsid w:val="007C4F99"/>
    <w:rsid w:val="007C679D"/>
    <w:rsid w:val="007D030D"/>
    <w:rsid w:val="007D14E6"/>
    <w:rsid w:val="007D2D17"/>
    <w:rsid w:val="007D589B"/>
    <w:rsid w:val="007D7537"/>
    <w:rsid w:val="007E2507"/>
    <w:rsid w:val="007E3D4D"/>
    <w:rsid w:val="007E3F05"/>
    <w:rsid w:val="007E548D"/>
    <w:rsid w:val="007F4B5E"/>
    <w:rsid w:val="007F4C0D"/>
    <w:rsid w:val="007F5C62"/>
    <w:rsid w:val="00800463"/>
    <w:rsid w:val="00810FF1"/>
    <w:rsid w:val="00812260"/>
    <w:rsid w:val="00813937"/>
    <w:rsid w:val="00813C70"/>
    <w:rsid w:val="00820894"/>
    <w:rsid w:val="00821BDC"/>
    <w:rsid w:val="00841D3A"/>
    <w:rsid w:val="0084662E"/>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836"/>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6B76"/>
    <w:rsid w:val="00937F7B"/>
    <w:rsid w:val="00960128"/>
    <w:rsid w:val="0096020B"/>
    <w:rsid w:val="00962269"/>
    <w:rsid w:val="00962415"/>
    <w:rsid w:val="0096323A"/>
    <w:rsid w:val="009645E1"/>
    <w:rsid w:val="009661A1"/>
    <w:rsid w:val="00972684"/>
    <w:rsid w:val="009758C5"/>
    <w:rsid w:val="0098082B"/>
    <w:rsid w:val="00983DF9"/>
    <w:rsid w:val="00992D3B"/>
    <w:rsid w:val="009971EB"/>
    <w:rsid w:val="009A088D"/>
    <w:rsid w:val="009A17A1"/>
    <w:rsid w:val="009A1903"/>
    <w:rsid w:val="009A2785"/>
    <w:rsid w:val="009A28FC"/>
    <w:rsid w:val="009A43F5"/>
    <w:rsid w:val="009A5FF3"/>
    <w:rsid w:val="009B2F8F"/>
    <w:rsid w:val="009B78DA"/>
    <w:rsid w:val="009C1079"/>
    <w:rsid w:val="009C1108"/>
    <w:rsid w:val="009C1C1B"/>
    <w:rsid w:val="009D0484"/>
    <w:rsid w:val="009D0D7E"/>
    <w:rsid w:val="009D1B65"/>
    <w:rsid w:val="009D7197"/>
    <w:rsid w:val="009E3287"/>
    <w:rsid w:val="009F0048"/>
    <w:rsid w:val="009F266A"/>
    <w:rsid w:val="00A02336"/>
    <w:rsid w:val="00A029B4"/>
    <w:rsid w:val="00A1210F"/>
    <w:rsid w:val="00A156CB"/>
    <w:rsid w:val="00A158D2"/>
    <w:rsid w:val="00A228BE"/>
    <w:rsid w:val="00A22B38"/>
    <w:rsid w:val="00A22B49"/>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82677"/>
    <w:rsid w:val="00A8367A"/>
    <w:rsid w:val="00AA2747"/>
    <w:rsid w:val="00AA32E4"/>
    <w:rsid w:val="00AA5A01"/>
    <w:rsid w:val="00AB1C8C"/>
    <w:rsid w:val="00AB3A2D"/>
    <w:rsid w:val="00AB50B9"/>
    <w:rsid w:val="00AB510F"/>
    <w:rsid w:val="00AB7E19"/>
    <w:rsid w:val="00AB7FE7"/>
    <w:rsid w:val="00AC43EE"/>
    <w:rsid w:val="00AC622A"/>
    <w:rsid w:val="00AD6D4A"/>
    <w:rsid w:val="00AD7C67"/>
    <w:rsid w:val="00AE1891"/>
    <w:rsid w:val="00AE1B3A"/>
    <w:rsid w:val="00AE2CF3"/>
    <w:rsid w:val="00AE537F"/>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67FE6"/>
    <w:rsid w:val="00B73C8A"/>
    <w:rsid w:val="00B81A28"/>
    <w:rsid w:val="00B83131"/>
    <w:rsid w:val="00B83B4B"/>
    <w:rsid w:val="00B9313B"/>
    <w:rsid w:val="00BA329E"/>
    <w:rsid w:val="00BB1502"/>
    <w:rsid w:val="00BB191D"/>
    <w:rsid w:val="00BB5A9D"/>
    <w:rsid w:val="00BD0789"/>
    <w:rsid w:val="00BD6325"/>
    <w:rsid w:val="00BE006F"/>
    <w:rsid w:val="00BE13F1"/>
    <w:rsid w:val="00BE34D2"/>
    <w:rsid w:val="00BE39BE"/>
    <w:rsid w:val="00BF2226"/>
    <w:rsid w:val="00BF2754"/>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2D0"/>
    <w:rsid w:val="00C824E8"/>
    <w:rsid w:val="00C83C59"/>
    <w:rsid w:val="00C915F7"/>
    <w:rsid w:val="00C9228C"/>
    <w:rsid w:val="00CA1AC5"/>
    <w:rsid w:val="00CB34A3"/>
    <w:rsid w:val="00CC2624"/>
    <w:rsid w:val="00CC459C"/>
    <w:rsid w:val="00CC5882"/>
    <w:rsid w:val="00CC6F59"/>
    <w:rsid w:val="00CD20D1"/>
    <w:rsid w:val="00CD2F59"/>
    <w:rsid w:val="00CE3B8C"/>
    <w:rsid w:val="00CE4987"/>
    <w:rsid w:val="00CF0384"/>
    <w:rsid w:val="00CF0D2B"/>
    <w:rsid w:val="00CF0FFD"/>
    <w:rsid w:val="00CF3A5D"/>
    <w:rsid w:val="00CF73DD"/>
    <w:rsid w:val="00D00895"/>
    <w:rsid w:val="00D00DC0"/>
    <w:rsid w:val="00D0449C"/>
    <w:rsid w:val="00D10E83"/>
    <w:rsid w:val="00D162ED"/>
    <w:rsid w:val="00D267C1"/>
    <w:rsid w:val="00D31D8D"/>
    <w:rsid w:val="00D37F6C"/>
    <w:rsid w:val="00D41521"/>
    <w:rsid w:val="00D4328D"/>
    <w:rsid w:val="00D50FCB"/>
    <w:rsid w:val="00D56684"/>
    <w:rsid w:val="00D652A0"/>
    <w:rsid w:val="00D65697"/>
    <w:rsid w:val="00D74027"/>
    <w:rsid w:val="00D748AD"/>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F2D87"/>
    <w:rsid w:val="00DF4EB8"/>
    <w:rsid w:val="00DF6391"/>
    <w:rsid w:val="00DF6DEB"/>
    <w:rsid w:val="00DF7C5D"/>
    <w:rsid w:val="00E0050E"/>
    <w:rsid w:val="00E032E3"/>
    <w:rsid w:val="00E148E2"/>
    <w:rsid w:val="00E16A0B"/>
    <w:rsid w:val="00E229C2"/>
    <w:rsid w:val="00E274DF"/>
    <w:rsid w:val="00E352CF"/>
    <w:rsid w:val="00E41987"/>
    <w:rsid w:val="00E437E3"/>
    <w:rsid w:val="00E4494A"/>
    <w:rsid w:val="00E47671"/>
    <w:rsid w:val="00E508F2"/>
    <w:rsid w:val="00E54627"/>
    <w:rsid w:val="00E56501"/>
    <w:rsid w:val="00E56EE9"/>
    <w:rsid w:val="00E6419C"/>
    <w:rsid w:val="00E6453D"/>
    <w:rsid w:val="00E6496C"/>
    <w:rsid w:val="00E71390"/>
    <w:rsid w:val="00E816AE"/>
    <w:rsid w:val="00E81F9C"/>
    <w:rsid w:val="00E82390"/>
    <w:rsid w:val="00E90C67"/>
    <w:rsid w:val="00E917AB"/>
    <w:rsid w:val="00E9188D"/>
    <w:rsid w:val="00EA215B"/>
    <w:rsid w:val="00EA45AC"/>
    <w:rsid w:val="00EA6B88"/>
    <w:rsid w:val="00EB162D"/>
    <w:rsid w:val="00EB6D86"/>
    <w:rsid w:val="00EC0097"/>
    <w:rsid w:val="00EC4BEB"/>
    <w:rsid w:val="00ED5106"/>
    <w:rsid w:val="00EE0A6F"/>
    <w:rsid w:val="00EE1A98"/>
    <w:rsid w:val="00EE4FC7"/>
    <w:rsid w:val="00EE5258"/>
    <w:rsid w:val="00EE5507"/>
    <w:rsid w:val="00EE7394"/>
    <w:rsid w:val="00EE77DA"/>
    <w:rsid w:val="00F00F73"/>
    <w:rsid w:val="00F024DF"/>
    <w:rsid w:val="00F0540C"/>
    <w:rsid w:val="00F13C02"/>
    <w:rsid w:val="00F147C3"/>
    <w:rsid w:val="00F1629D"/>
    <w:rsid w:val="00F21297"/>
    <w:rsid w:val="00F24B97"/>
    <w:rsid w:val="00F2530F"/>
    <w:rsid w:val="00F2797D"/>
    <w:rsid w:val="00F35C4A"/>
    <w:rsid w:val="00F36455"/>
    <w:rsid w:val="00F45932"/>
    <w:rsid w:val="00F47653"/>
    <w:rsid w:val="00F52CDC"/>
    <w:rsid w:val="00F6354E"/>
    <w:rsid w:val="00F63990"/>
    <w:rsid w:val="00F656B7"/>
    <w:rsid w:val="00F73315"/>
    <w:rsid w:val="00F738C8"/>
    <w:rsid w:val="00F73F50"/>
    <w:rsid w:val="00F751CF"/>
    <w:rsid w:val="00F75829"/>
    <w:rsid w:val="00F75A44"/>
    <w:rsid w:val="00F76538"/>
    <w:rsid w:val="00F77ECE"/>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docId w15:val="{141572A3-7CA6-40F2-8C4C-4D9D6163D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2">
    <w:name w:val="heading 2"/>
    <w:basedOn w:val="Normal"/>
    <w:next w:val="Normal"/>
    <w:link w:val="Heading2Char"/>
    <w:uiPriority w:val="9"/>
    <w:semiHidden/>
    <w:unhideWhenUsed/>
    <w:qFormat/>
    <w:rsid w:val="002244BD"/>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paragraph" w:styleId="Heading7">
    <w:name w:val="heading 7"/>
    <w:basedOn w:val="Normal"/>
    <w:next w:val="Normal"/>
    <w:link w:val="Heading7Char"/>
    <w:uiPriority w:val="9"/>
    <w:semiHidden/>
    <w:unhideWhenUsed/>
    <w:qFormat/>
    <w:rsid w:val="0016383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383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16383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 w:type="character" w:customStyle="1" w:styleId="Heading7Char">
    <w:name w:val="Heading 7 Char"/>
    <w:basedOn w:val="DefaultParagraphFont"/>
    <w:link w:val="Heading7"/>
    <w:uiPriority w:val="9"/>
    <w:semiHidden/>
    <w:rsid w:val="00163837"/>
    <w:rPr>
      <w:rFonts w:asciiTheme="majorHAnsi" w:eastAsiaTheme="majorEastAsia" w:hAnsiTheme="majorHAnsi" w:cstheme="majorBidi"/>
      <w:i/>
      <w:iCs/>
      <w:color w:val="404040" w:themeColor="text1" w:themeTint="BF"/>
      <w:sz w:val="22"/>
      <w:szCs w:val="22"/>
      <w:lang w:val="ro-RO"/>
    </w:rPr>
  </w:style>
  <w:style w:type="character" w:customStyle="1" w:styleId="Heading9Char">
    <w:name w:val="Heading 9 Char"/>
    <w:basedOn w:val="DefaultParagraphFont"/>
    <w:link w:val="Heading9"/>
    <w:uiPriority w:val="9"/>
    <w:semiHidden/>
    <w:rsid w:val="00163837"/>
    <w:rPr>
      <w:rFonts w:asciiTheme="majorHAnsi" w:eastAsiaTheme="majorEastAsia" w:hAnsiTheme="majorHAnsi" w:cstheme="majorBidi"/>
      <w:i/>
      <w:iCs/>
      <w:color w:val="404040" w:themeColor="text1" w:themeTint="BF"/>
      <w:lang w:val="ro-RO"/>
    </w:rPr>
  </w:style>
  <w:style w:type="character" w:customStyle="1" w:styleId="Heading8Char">
    <w:name w:val="Heading 8 Char"/>
    <w:basedOn w:val="DefaultParagraphFont"/>
    <w:link w:val="Heading8"/>
    <w:uiPriority w:val="9"/>
    <w:semiHidden/>
    <w:rsid w:val="00163837"/>
    <w:rPr>
      <w:rFonts w:asciiTheme="majorHAnsi" w:eastAsiaTheme="majorEastAsia" w:hAnsiTheme="majorHAnsi" w:cstheme="majorBidi"/>
      <w:color w:val="404040" w:themeColor="text1" w:themeTint="BF"/>
      <w:lang w:val="ro-RO"/>
    </w:rPr>
  </w:style>
  <w:style w:type="character" w:customStyle="1" w:styleId="Heading2Char">
    <w:name w:val="Heading 2 Char"/>
    <w:basedOn w:val="DefaultParagraphFont"/>
    <w:link w:val="Heading2"/>
    <w:uiPriority w:val="9"/>
    <w:semiHidden/>
    <w:rsid w:val="002244BD"/>
    <w:rPr>
      <w:rFonts w:asciiTheme="majorHAnsi" w:eastAsiaTheme="majorEastAsia" w:hAnsiTheme="majorHAnsi" w:cstheme="majorBidi"/>
      <w:b/>
      <w:bCs/>
      <w:color w:val="5B9BD5" w:themeColor="accent1"/>
      <w:sz w:val="26"/>
      <w:szCs w:val="26"/>
      <w:lang w:val="ro-RO"/>
    </w:rPr>
  </w:style>
  <w:style w:type="paragraph" w:styleId="BodyText">
    <w:name w:val="Body Text"/>
    <w:basedOn w:val="Normal"/>
    <w:link w:val="BodyTextChar"/>
    <w:semiHidden/>
    <w:rsid w:val="002244BD"/>
    <w:pPr>
      <w:spacing w:after="0" w:line="240" w:lineRule="auto"/>
    </w:pPr>
    <w:rPr>
      <w:rFonts w:ascii="Times New Roman" w:eastAsia="Times New Roman" w:hAnsi="Times New Roman"/>
      <w:b/>
      <w:sz w:val="24"/>
      <w:szCs w:val="20"/>
      <w:lang w:eastAsia="ro-RO"/>
    </w:rPr>
  </w:style>
  <w:style w:type="character" w:customStyle="1" w:styleId="BodyTextChar">
    <w:name w:val="Body Text Char"/>
    <w:basedOn w:val="DefaultParagraphFont"/>
    <w:link w:val="BodyText"/>
    <w:semiHidden/>
    <w:rsid w:val="002244BD"/>
    <w:rPr>
      <w:rFonts w:ascii="Times New Roman" w:eastAsia="Times New Roman" w:hAnsi="Times New Roman"/>
      <w:b/>
      <w:sz w:val="24"/>
      <w:lang w:val="ro-RO" w:eastAsia="ro-RO"/>
    </w:rPr>
  </w:style>
  <w:style w:type="paragraph" w:styleId="Title">
    <w:name w:val="Title"/>
    <w:basedOn w:val="Normal"/>
    <w:link w:val="TitleChar"/>
    <w:qFormat/>
    <w:rsid w:val="0084662E"/>
    <w:pPr>
      <w:spacing w:after="0" w:line="240" w:lineRule="auto"/>
      <w:jc w:val="center"/>
    </w:pPr>
    <w:rPr>
      <w:rFonts w:ascii="Times New Roman" w:eastAsia="Times New Roman" w:hAnsi="Times New Roman"/>
      <w:b/>
      <w:sz w:val="24"/>
      <w:szCs w:val="20"/>
      <w:lang w:val="en-US"/>
    </w:rPr>
  </w:style>
  <w:style w:type="character" w:customStyle="1" w:styleId="TitleChar">
    <w:name w:val="Title Char"/>
    <w:basedOn w:val="DefaultParagraphFont"/>
    <w:link w:val="Title"/>
    <w:rsid w:val="0084662E"/>
    <w:rPr>
      <w:rFonts w:ascii="Times New Roman" w:eastAsia="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europa.eu/public_opinio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CBC0B-DC12-4AA4-A9A9-44C10B029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6</Pages>
  <Words>2101</Words>
  <Characters>10129</Characters>
  <Application>Microsoft Office Word</Application>
  <DocSecurity>0</DocSecurity>
  <Lines>595</Lines>
  <Paragraphs>298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Microsoft</Company>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33</dc:creator>
  <cp:lastModifiedBy>Mihai Ungureanu</cp:lastModifiedBy>
  <cp:revision>12</cp:revision>
  <dcterms:created xsi:type="dcterms:W3CDTF">2020-05-19T09:36:00Z</dcterms:created>
  <dcterms:modified xsi:type="dcterms:W3CDTF">2022-10-04T11:34:00Z</dcterms:modified>
</cp:coreProperties>
</file>